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35" w:rsidRDefault="00E66517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PRENTSA OHARRA</w:t>
      </w:r>
      <w:bookmarkStart w:id="0" w:name="_GoBack"/>
      <w:bookmarkEnd w:id="0"/>
    </w:p>
    <w:p w:rsidR="006B6035" w:rsidRDefault="006B6035">
      <w:pPr>
        <w:jc w:val="both"/>
      </w:pPr>
    </w:p>
    <w:p w:rsidR="006B6035" w:rsidRDefault="002939D9">
      <w:pPr>
        <w:jc w:val="center"/>
        <w:rPr>
          <w:rFonts w:ascii="Montserrat Light" w:eastAsia="Montserrat Light" w:hAnsi="Montserrat Light" w:cs="Montserrat Light"/>
          <w:b/>
          <w:sz w:val="32"/>
          <w:szCs w:val="32"/>
        </w:rPr>
      </w:pPr>
      <w:r w:rsidRPr="002939D9">
        <w:rPr>
          <w:rFonts w:ascii="Montserrat Light" w:hAnsi="Montserrat Light"/>
          <w:b/>
          <w:color w:val="000000"/>
          <w:sz w:val="32"/>
          <w:szCs w:val="32"/>
          <w:shd w:val="clear" w:color="auto" w:fill="FFFFFF"/>
        </w:rPr>
        <w:t xml:space="preserve">76.000 </w:t>
      </w:r>
      <w:proofErr w:type="spellStart"/>
      <w:r>
        <w:rPr>
          <w:rFonts w:ascii="Montserrat Light" w:hAnsi="Montserrat Light"/>
          <w:b/>
          <w:color w:val="000000"/>
          <w:sz w:val="32"/>
          <w:szCs w:val="32"/>
          <w:shd w:val="clear" w:color="auto" w:fill="FFFFFF"/>
        </w:rPr>
        <w:t>pertsona</w:t>
      </w:r>
      <w:proofErr w:type="spellEnd"/>
      <w:r>
        <w:rPr>
          <w:rFonts w:ascii="Montserrat Light" w:hAnsi="Montserrat Light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/>
          <w:b/>
          <w:color w:val="000000"/>
          <w:sz w:val="32"/>
          <w:szCs w:val="32"/>
          <w:shd w:val="clear" w:color="auto" w:fill="FFFFFF"/>
        </w:rPr>
        <w:t>baino</w:t>
      </w:r>
      <w:proofErr w:type="spellEnd"/>
      <w:r>
        <w:rPr>
          <w:rFonts w:ascii="Montserrat Light" w:hAnsi="Montserrat Light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/>
          <w:b/>
          <w:color w:val="000000"/>
          <w:sz w:val="32"/>
          <w:szCs w:val="32"/>
          <w:shd w:val="clear" w:color="auto" w:fill="FFFFFF"/>
        </w:rPr>
        <w:t>gehiago</w:t>
      </w:r>
      <w:proofErr w:type="spellEnd"/>
      <w:r>
        <w:rPr>
          <w:rFonts w:ascii="Montserrat Light" w:hAnsi="Montserrat Light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2939D9">
        <w:rPr>
          <w:rFonts w:ascii="Montserrat Light" w:hAnsi="Montserrat Light"/>
          <w:b/>
          <w:color w:val="000000"/>
          <w:sz w:val="32"/>
          <w:szCs w:val="32"/>
          <w:shd w:val="clear" w:color="auto" w:fill="FFFFFF"/>
        </w:rPr>
        <w:t>Nafarro</w:t>
      </w:r>
      <w:proofErr w:type="spellEnd"/>
      <w:r>
        <w:rPr>
          <w:rFonts w:ascii="Montserrat Light" w:hAnsi="Montserrat Light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/>
          <w:b/>
          <w:color w:val="000000"/>
          <w:sz w:val="32"/>
          <w:szCs w:val="32"/>
          <w:shd w:val="clear" w:color="auto" w:fill="FFFFFF"/>
        </w:rPr>
        <w:t>Arena</w:t>
      </w:r>
      <w:r w:rsidRPr="002939D9">
        <w:rPr>
          <w:rFonts w:ascii="Montserrat Light" w:hAnsi="Montserrat Light"/>
          <w:b/>
          <w:color w:val="000000"/>
          <w:sz w:val="32"/>
          <w:szCs w:val="32"/>
          <w:shd w:val="clear" w:color="auto" w:fill="FFFFFF"/>
        </w:rPr>
        <w:t>tik</w:t>
      </w:r>
      <w:proofErr w:type="spellEnd"/>
      <w:r w:rsidRPr="002939D9">
        <w:rPr>
          <w:rFonts w:ascii="Montserrat Light" w:hAnsi="Montserrat Light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2939D9">
        <w:rPr>
          <w:rFonts w:ascii="Montserrat Light" w:hAnsi="Montserrat Light"/>
          <w:b/>
          <w:color w:val="000000"/>
          <w:sz w:val="32"/>
          <w:szCs w:val="32"/>
          <w:shd w:val="clear" w:color="auto" w:fill="FFFFFF"/>
        </w:rPr>
        <w:t>pasat</w:t>
      </w:r>
      <w:r>
        <w:rPr>
          <w:rFonts w:ascii="Montserrat Light" w:hAnsi="Montserrat Light"/>
          <w:b/>
          <w:color w:val="000000"/>
          <w:sz w:val="32"/>
          <w:szCs w:val="32"/>
          <w:shd w:val="clear" w:color="auto" w:fill="FFFFFF"/>
        </w:rPr>
        <w:t>u</w:t>
      </w:r>
      <w:proofErr w:type="spellEnd"/>
      <w:r>
        <w:rPr>
          <w:rFonts w:ascii="Montserrat Light" w:hAnsi="Montserrat Light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/>
          <w:b/>
          <w:color w:val="000000"/>
          <w:sz w:val="32"/>
          <w:szCs w:val="32"/>
          <w:shd w:val="clear" w:color="auto" w:fill="FFFFFF"/>
        </w:rPr>
        <w:t>dira</w:t>
      </w:r>
      <w:proofErr w:type="spellEnd"/>
      <w:r>
        <w:rPr>
          <w:rFonts w:ascii="Montserrat Light" w:hAnsi="Montserrat Light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/>
          <w:b/>
          <w:color w:val="000000"/>
          <w:sz w:val="32"/>
          <w:szCs w:val="32"/>
          <w:shd w:val="clear" w:color="auto" w:fill="FFFFFF"/>
        </w:rPr>
        <w:t>bere</w:t>
      </w:r>
      <w:proofErr w:type="spellEnd"/>
      <w:r>
        <w:rPr>
          <w:rFonts w:ascii="Montserrat Light" w:hAnsi="Montserrat Light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/>
          <w:b/>
          <w:color w:val="000000"/>
          <w:sz w:val="32"/>
          <w:szCs w:val="32"/>
          <w:shd w:val="clear" w:color="auto" w:fill="FFFFFF"/>
        </w:rPr>
        <w:t>ateak</w:t>
      </w:r>
      <w:proofErr w:type="spellEnd"/>
      <w:r>
        <w:rPr>
          <w:rFonts w:ascii="Montserrat Light" w:hAnsi="Montserrat Light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/>
          <w:b/>
          <w:color w:val="000000"/>
          <w:sz w:val="32"/>
          <w:szCs w:val="32"/>
          <w:shd w:val="clear" w:color="auto" w:fill="FFFFFF"/>
        </w:rPr>
        <w:t>ireki</w:t>
      </w:r>
      <w:proofErr w:type="spellEnd"/>
      <w:r>
        <w:rPr>
          <w:rFonts w:ascii="Montserrat Light" w:hAnsi="Montserrat Light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/>
          <w:b/>
          <w:color w:val="000000"/>
          <w:sz w:val="32"/>
          <w:szCs w:val="32"/>
          <w:shd w:val="clear" w:color="auto" w:fill="FFFFFF"/>
        </w:rPr>
        <w:t>zituenetik</w:t>
      </w:r>
      <w:proofErr w:type="spellEnd"/>
      <w:r w:rsidR="005D38C6">
        <w:rPr>
          <w:rFonts w:ascii="Montserrat Light" w:eastAsia="Montserrat Light" w:hAnsi="Montserrat Light" w:cs="Montserrat Light"/>
          <w:b/>
          <w:sz w:val="32"/>
          <w:szCs w:val="32"/>
        </w:rPr>
        <w:t xml:space="preserve"> </w:t>
      </w:r>
    </w:p>
    <w:p w:rsidR="006B6035" w:rsidRDefault="006B6035">
      <w:pPr>
        <w:jc w:val="center"/>
        <w:rPr>
          <w:rFonts w:ascii="Montserrat Light" w:eastAsia="Montserrat Light" w:hAnsi="Montserrat Light" w:cs="Montserrat Light"/>
          <w:b/>
          <w:sz w:val="32"/>
          <w:szCs w:val="32"/>
        </w:rPr>
      </w:pPr>
    </w:p>
    <w:p w:rsidR="002939D9" w:rsidRDefault="002939D9">
      <w:pPr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 w:rsidRPr="002939D9"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>Ene</w:t>
      </w:r>
      <w:proofErr w:type="spellEnd"/>
      <w:r w:rsidRPr="002939D9"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939D9"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>Kantak-ek</w:t>
      </w:r>
      <w:proofErr w:type="spellEnd"/>
      <w:r w:rsidRPr="002939D9"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939D9"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>ikuskizun</w:t>
      </w:r>
      <w:proofErr w:type="spellEnd"/>
      <w:r w:rsidRPr="002939D9"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939D9"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>zikloa</w:t>
      </w:r>
      <w:proofErr w:type="spellEnd"/>
      <w:r w:rsidRPr="002939D9"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939D9"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>itxi</w:t>
      </w:r>
      <w:proofErr w:type="spellEnd"/>
      <w:r w:rsidRPr="002939D9"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 xml:space="preserve"> du </w:t>
      </w:r>
      <w:proofErr w:type="spellStart"/>
      <w:r w:rsidRPr="002939D9"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>arratsalde</w:t>
      </w:r>
      <w:proofErr w:type="spellEnd"/>
      <w:r w:rsidRPr="002939D9"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939D9"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>honetan</w:t>
      </w:r>
      <w:proofErr w:type="spellEnd"/>
      <w:r w:rsidRPr="002939D9"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 xml:space="preserve"> 7000 </w:t>
      </w:r>
      <w:proofErr w:type="spellStart"/>
      <w:r w:rsidRPr="002939D9"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>pertsona</w:t>
      </w:r>
      <w:proofErr w:type="spellEnd"/>
      <w:r w:rsidRPr="002939D9"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939D9"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>baino</w:t>
      </w:r>
      <w:proofErr w:type="spellEnd"/>
      <w:r w:rsidRPr="002939D9"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939D9"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>gehiagorekin</w:t>
      </w:r>
      <w:proofErr w:type="spellEnd"/>
      <w:r w:rsidRPr="002939D9"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2939D9"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>Nafarro</w:t>
      </w:r>
      <w:proofErr w:type="spellEnd"/>
      <w:r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>Aren</w:t>
      </w:r>
      <w:r w:rsidRPr="002939D9"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>ak</w:t>
      </w:r>
      <w:proofErr w:type="spellEnd"/>
      <w:r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>,</w:t>
      </w:r>
      <w:r w:rsidRPr="002939D9"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 xml:space="preserve"> 2018ko </w:t>
      </w:r>
      <w:proofErr w:type="spellStart"/>
      <w:r w:rsidRPr="002939D9"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>irailaren</w:t>
      </w:r>
      <w:proofErr w:type="spellEnd"/>
      <w:r w:rsidRPr="002939D9"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 xml:space="preserve"> 24an </w:t>
      </w:r>
      <w:proofErr w:type="spellStart"/>
      <w:r w:rsidRPr="002939D9"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>funtzionatzen</w:t>
      </w:r>
      <w:proofErr w:type="spellEnd"/>
      <w:r w:rsidRPr="002939D9"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939D9"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>hasi</w:t>
      </w:r>
      <w:proofErr w:type="spellEnd"/>
      <w:r w:rsidRPr="002939D9"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939D9"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>zenez</w:t>
      </w:r>
      <w:proofErr w:type="spellEnd"/>
      <w:r w:rsidRPr="002939D9"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939D9"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>gero</w:t>
      </w:r>
      <w:proofErr w:type="spellEnd"/>
      <w:r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>,</w:t>
      </w:r>
      <w:r w:rsidRPr="002939D9"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 xml:space="preserve"> 20 </w:t>
      </w:r>
      <w:proofErr w:type="spellStart"/>
      <w:r w:rsidRPr="002939D9"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>ekitaldi</w:t>
      </w:r>
      <w:proofErr w:type="spellEnd"/>
      <w:r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 xml:space="preserve"> </w:t>
      </w:r>
      <w:r w:rsidRPr="002939D9"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939D9"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>baino</w:t>
      </w:r>
      <w:proofErr w:type="spellEnd"/>
      <w:r w:rsidRPr="002939D9"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939D9"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>gehiago</w:t>
      </w:r>
      <w:proofErr w:type="spellEnd"/>
      <w:r w:rsidRPr="002939D9"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939D9"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>hartu</w:t>
      </w:r>
      <w:proofErr w:type="spellEnd"/>
      <w:r w:rsidRPr="002939D9"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939D9"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>ditu</w:t>
      </w:r>
      <w:proofErr w:type="spellEnd"/>
      <w:r w:rsidRPr="002939D9"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939D9"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>izaera</w:t>
      </w:r>
      <w:proofErr w:type="spellEnd"/>
      <w:r w:rsidRPr="002939D9"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>desberbinekin</w:t>
      </w:r>
      <w:proofErr w:type="spellEnd"/>
      <w:r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 xml:space="preserve"> .</w:t>
      </w:r>
      <w:proofErr w:type="gramEnd"/>
      <w:r w:rsidRPr="002939D9"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 xml:space="preserve"> 2019an 9 </w:t>
      </w:r>
      <w:proofErr w:type="spellStart"/>
      <w:r w:rsidRPr="002939D9"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>ekitaldi</w:t>
      </w:r>
      <w:proofErr w:type="spellEnd"/>
      <w:r w:rsidRPr="002939D9"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>egitatuak</w:t>
      </w:r>
      <w:proofErr w:type="spellEnd"/>
      <w:r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939D9">
        <w:rPr>
          <w:rFonts w:ascii="Montserrat Light" w:hAnsi="Montserrat Light"/>
          <w:color w:val="000000"/>
          <w:sz w:val="22"/>
          <w:szCs w:val="22"/>
          <w:shd w:val="clear" w:color="auto" w:fill="FFFFFF"/>
        </w:rPr>
        <w:t>daude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:rsidR="006B6035" w:rsidRDefault="006B6035">
      <w:pPr>
        <w:jc w:val="center"/>
        <w:rPr>
          <w:rFonts w:ascii="Montserrat Light" w:eastAsia="Montserrat Light" w:hAnsi="Montserrat Light" w:cs="Montserrat Light"/>
          <w:sz w:val="22"/>
          <w:szCs w:val="22"/>
        </w:rPr>
      </w:pPr>
    </w:p>
    <w:p w:rsidR="002939D9" w:rsidRPr="00A74B56" w:rsidRDefault="0083025D">
      <w:pPr>
        <w:jc w:val="both"/>
        <w:rPr>
          <w:rFonts w:ascii="Montserrat Light" w:hAnsi="Montserrat Light"/>
          <w:color w:val="000000"/>
          <w:sz w:val="18"/>
          <w:szCs w:val="18"/>
          <w:shd w:val="clear" w:color="auto" w:fill="FFFFFF"/>
        </w:rPr>
      </w:pPr>
      <w:r>
        <w:rPr>
          <w:rFonts w:ascii="Montserrat" w:eastAsia="Montserrat" w:hAnsi="Montserrat" w:cs="Montserrat"/>
          <w:b/>
          <w:sz w:val="18"/>
          <w:szCs w:val="18"/>
        </w:rPr>
        <w:t>Pamplona, 29</w:t>
      </w:r>
      <w:r w:rsidR="005D38C6">
        <w:rPr>
          <w:rFonts w:ascii="Montserrat" w:eastAsia="Montserrat" w:hAnsi="Montserrat" w:cs="Montserrat"/>
          <w:b/>
          <w:sz w:val="18"/>
          <w:szCs w:val="18"/>
        </w:rPr>
        <w:t xml:space="preserve"> de </w:t>
      </w:r>
      <w:r>
        <w:rPr>
          <w:rFonts w:ascii="Montserrat" w:eastAsia="Montserrat" w:hAnsi="Montserrat" w:cs="Montserrat"/>
          <w:b/>
          <w:sz w:val="18"/>
          <w:szCs w:val="18"/>
        </w:rPr>
        <w:t>diciembre de 2018</w:t>
      </w:r>
      <w:r>
        <w:rPr>
          <w:rFonts w:ascii="Montserrat Light" w:eastAsia="Montserrat Light" w:hAnsi="Montserrat Light" w:cs="Montserrat Light"/>
          <w:sz w:val="18"/>
          <w:szCs w:val="18"/>
        </w:rPr>
        <w:t xml:space="preserve">. </w:t>
      </w:r>
      <w:proofErr w:type="spellStart"/>
      <w:r w:rsidR="002939D9" w:rsidRPr="002939D9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Ene</w:t>
      </w:r>
      <w:proofErr w:type="spellEnd"/>
      <w:r w:rsidR="002939D9" w:rsidRPr="002939D9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2939D9" w:rsidRPr="002939D9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Kantak-ek</w:t>
      </w:r>
      <w:proofErr w:type="spellEnd"/>
      <w:r w:rsidR="002939D9" w:rsidRPr="002939D9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2939D9" w:rsidRPr="002939D9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a</w:t>
      </w:r>
      <w:r w:rsidR="00ED108B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maiera</w:t>
      </w:r>
      <w:proofErr w:type="spellEnd"/>
      <w:r w:rsidR="00ED108B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ED108B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eman</w:t>
      </w:r>
      <w:proofErr w:type="spellEnd"/>
      <w:r w:rsidR="00ED108B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dio Arena </w:t>
      </w:r>
      <w:proofErr w:type="spellStart"/>
      <w:r w:rsidR="00ED108B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Nafarroak</w:t>
      </w:r>
      <w:proofErr w:type="spellEnd"/>
      <w:r w:rsidR="002939D9" w:rsidRPr="002939D9">
        <w:rPr>
          <w:rFonts w:ascii="Montserrat Light" w:hAnsi="Montserrat Light"/>
          <w:color w:val="008000"/>
          <w:sz w:val="18"/>
          <w:szCs w:val="18"/>
          <w:shd w:val="clear" w:color="auto" w:fill="FFFFFF"/>
        </w:rPr>
        <w:t xml:space="preserve"> </w:t>
      </w:r>
      <w:proofErr w:type="spellStart"/>
      <w:r w:rsidR="002939D9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irekitze</w:t>
      </w:r>
      <w:proofErr w:type="spellEnd"/>
      <w:r w:rsidR="002939D9" w:rsidRPr="002939D9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 </w:t>
      </w:r>
      <w:proofErr w:type="spellStart"/>
      <w:r w:rsidR="002939D9" w:rsidRPr="002939D9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urteari</w:t>
      </w:r>
      <w:proofErr w:type="spellEnd"/>
      <w:r w:rsidR="002939D9" w:rsidRPr="002939D9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7.000 </w:t>
      </w:r>
      <w:proofErr w:type="spellStart"/>
      <w:r w:rsidR="002939D9" w:rsidRPr="002939D9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pertsona</w:t>
      </w:r>
      <w:proofErr w:type="spellEnd"/>
      <w:r w:rsidR="002939D9" w:rsidRPr="002939D9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2939D9" w:rsidRPr="002939D9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baino</w:t>
      </w:r>
      <w:proofErr w:type="spellEnd"/>
      <w:r w:rsidR="002939D9" w:rsidRPr="002939D9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2939D9" w:rsidRPr="002939D9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gehiagorekin</w:t>
      </w:r>
      <w:proofErr w:type="spellEnd"/>
      <w:r w:rsidR="002939D9" w:rsidRPr="002939D9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="002939D9" w:rsidRPr="002939D9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Publiko</w:t>
      </w:r>
      <w:proofErr w:type="spellEnd"/>
      <w:r w:rsidR="002939D9" w:rsidRPr="002939D9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2939D9" w:rsidRPr="002939D9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familiarrak</w:t>
      </w:r>
      <w:proofErr w:type="spellEnd"/>
      <w:r w:rsidR="002939D9" w:rsidRPr="002939D9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2939D9" w:rsidRPr="002939D9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musikarekiko</w:t>
      </w:r>
      <w:proofErr w:type="spellEnd"/>
      <w:r w:rsidR="002939D9" w:rsidRPr="002939D9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2939D9" w:rsidRPr="002939D9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haurren</w:t>
      </w:r>
      <w:proofErr w:type="spellEnd"/>
      <w:r w:rsidR="002939D9" w:rsidRPr="002939D9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2939D9" w:rsidRPr="002939D9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ikuskizunaz</w:t>
      </w:r>
      <w:proofErr w:type="spellEnd"/>
      <w:r w:rsidR="002939D9" w:rsidRPr="002939D9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eta </w:t>
      </w:r>
      <w:r w:rsidR="0055767A" w:rsidRPr="002939D9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32</w:t>
      </w:r>
      <w:r w:rsidR="0055767A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2939D9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erraldoizko</w:t>
      </w:r>
      <w:proofErr w:type="spellEnd"/>
      <w:r w:rsidR="002939D9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5767A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konpartsa</w:t>
      </w:r>
      <w:proofErr w:type="spellEnd"/>
      <w:r w:rsidR="0055767A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5767A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lokal</w:t>
      </w:r>
      <w:proofErr w:type="spellEnd"/>
      <w:r w:rsidR="0055767A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5767A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desberdinenekin</w:t>
      </w:r>
      <w:proofErr w:type="spellEnd"/>
      <w:r w:rsidR="0055767A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2939D9" w:rsidRPr="002939D9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gozatu</w:t>
      </w:r>
      <w:proofErr w:type="spellEnd"/>
      <w:r w:rsidR="002939D9" w:rsidRPr="002939D9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du.</w:t>
      </w:r>
    </w:p>
    <w:p w:rsidR="0083025D" w:rsidRPr="00A74B56" w:rsidRDefault="0083025D">
      <w:pPr>
        <w:jc w:val="both"/>
        <w:rPr>
          <w:rFonts w:ascii="Montserrat Light" w:hAnsi="Montserrat Light"/>
          <w:color w:val="000000"/>
          <w:sz w:val="18"/>
          <w:szCs w:val="18"/>
          <w:shd w:val="clear" w:color="auto" w:fill="FFFFFF"/>
        </w:rPr>
      </w:pPr>
    </w:p>
    <w:p w:rsidR="0055767A" w:rsidRPr="00A74B56" w:rsidRDefault="0055767A" w:rsidP="0055767A">
      <w:pPr>
        <w:rPr>
          <w:rFonts w:ascii="Montserrat Light" w:hAnsi="Montserrat Light"/>
          <w:color w:val="000000"/>
          <w:sz w:val="18"/>
          <w:szCs w:val="18"/>
          <w:shd w:val="clear" w:color="auto" w:fill="FFFFFF"/>
        </w:rPr>
      </w:pP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N</w:t>
      </w:r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afarro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Arenak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publikoari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bere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ateak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ireki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zizkion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komunikabide</w:t>
      </w:r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etarako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bisitaldi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gidatuarekin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urte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honetako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irailaren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24an,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irailaren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29an pilota-Masters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Codere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-aren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Finalarekin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lehen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ekitaldi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publikoa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izanez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.</w:t>
      </w:r>
    </w:p>
    <w:p w:rsidR="0055767A" w:rsidRPr="00A74B56" w:rsidRDefault="0055767A">
      <w:pPr>
        <w:jc w:val="both"/>
        <w:rPr>
          <w:rFonts w:ascii="Montserrat Light" w:hAnsi="Montserrat Light"/>
          <w:color w:val="000000"/>
          <w:sz w:val="18"/>
          <w:szCs w:val="18"/>
          <w:shd w:val="clear" w:color="auto" w:fill="FFFFFF"/>
        </w:rPr>
      </w:pPr>
    </w:p>
    <w:p w:rsidR="006B6035" w:rsidRPr="00A74B56" w:rsidRDefault="0055767A" w:rsidP="0055767A">
      <w:pPr>
        <w:rPr>
          <w:rFonts w:ascii="Montserrat Light" w:hAnsi="Montserrat Light"/>
          <w:color w:val="000000"/>
          <w:sz w:val="18"/>
          <w:szCs w:val="18"/>
          <w:shd w:val="clear" w:color="auto" w:fill="FFFFFF"/>
        </w:rPr>
      </w:pP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Harrezkero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pilotalekuak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beste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bi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pilota-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ekitaldi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jaso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ditu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: 4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Eusko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Label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-a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Txapelketaren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finala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eta ½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pilotako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eta ate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irekiko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ElkarPelota-etako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IV. </w:t>
      </w:r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jardunaldiak</w:t>
      </w:r>
      <w:proofErr w:type="spellEnd"/>
      <w:proofErr w:type="gram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Gainera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, Mini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Lurauto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X-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Gravity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Freestyle Motocross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bezala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kiroletako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beste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ekitaldi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batzuk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egin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dira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Espainiako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Gimnastika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Erritmiko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Talde</w:t>
      </w:r>
      <w:r w:rsidR="003E1EBF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et</w:t>
      </w:r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ak</w:t>
      </w:r>
      <w:r w:rsidR="003E1EBF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o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Divina Pastora 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Seguruko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Txapelketa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, 10.000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pertsona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baino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gehiago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3C1D77"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hartu</w:t>
      </w:r>
      <w:proofErr w:type="spellEnd"/>
      <w:r w:rsidR="003C1D77"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3C1D77"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zituen</w:t>
      </w:r>
      <w:proofErr w:type="spellEnd"/>
      <w:r w:rsidR="003C1D77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lau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lehiaketa-egunetan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zehar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.</w:t>
      </w:r>
      <w:r w:rsidR="005D38C6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</w:p>
    <w:p w:rsidR="006B6035" w:rsidRPr="00A74B56" w:rsidRDefault="006B6035">
      <w:pPr>
        <w:jc w:val="both"/>
        <w:rPr>
          <w:rFonts w:ascii="Montserrat Light" w:hAnsi="Montserrat Light"/>
          <w:color w:val="000000"/>
          <w:sz w:val="18"/>
          <w:szCs w:val="18"/>
          <w:shd w:val="clear" w:color="auto" w:fill="FFFFFF"/>
        </w:rPr>
      </w:pPr>
    </w:p>
    <w:p w:rsidR="003C1D77" w:rsidRDefault="003C1D77" w:rsidP="003C1D77">
      <w:pPr>
        <w:rPr>
          <w:rFonts w:ascii="Montserrat Light" w:hAnsi="Montserrat Light"/>
          <w:color w:val="000000"/>
          <w:sz w:val="18"/>
          <w:szCs w:val="18"/>
          <w:shd w:val="clear" w:color="auto" w:fill="FFFFFF"/>
        </w:rPr>
      </w:pP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Nafarro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Arena</w:t>
      </w:r>
      <w:r w:rsidR="005D38C6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erabilera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anitzeko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pabiloi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bezala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, </w:t>
      </w:r>
      <w:r w:rsidR="003E1EBF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Dios salve a la r</w:t>
      </w:r>
      <w:r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eina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bezala</w:t>
      </w:r>
      <w:r w:rsid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ko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musi</w:t>
      </w:r>
      <w:r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ka-ekitaldiak</w:t>
      </w:r>
      <w:proofErr w:type="spellEnd"/>
      <w:r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barne</w:t>
      </w:r>
      <w:proofErr w:type="spellEnd"/>
      <w:r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hartu</w:t>
      </w:r>
      <w:proofErr w:type="spellEnd"/>
      <w:r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ditu</w:t>
      </w:r>
      <w:proofErr w:type="spellEnd"/>
      <w:proofErr w:type="gramStart"/>
      <w:r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,</w:t>
      </w:r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,</w:t>
      </w:r>
      <w:proofErr w:type="gram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edo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Revo</w:t>
      </w:r>
      <w:r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l</w:t>
      </w:r>
      <w:r w:rsid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ution</w:t>
      </w:r>
      <w:proofErr w:type="spellEnd"/>
      <w:r w:rsid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On</w:t>
      </w:r>
      <w:proofErr w:type="spellEnd"/>
      <w:r w:rsid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Ice </w:t>
      </w:r>
      <w:proofErr w:type="spellStart"/>
      <w:r w:rsid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izotzaren</w:t>
      </w:r>
      <w:proofErr w:type="spellEnd"/>
      <w:r w:rsid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gainean</w:t>
      </w:r>
      <w:proofErr w:type="spellEnd"/>
      <w:r w:rsid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K</w:t>
      </w:r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iroletako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edukiera</w:t>
      </w:r>
      <w:proofErr w:type="spellEnd"/>
      <w:r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 </w:t>
      </w:r>
      <w:proofErr w:type="spellStart"/>
      <w:r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maximoa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konfigurazioan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10.000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pertsonarekin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osatu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r w:rsid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izan da</w:t>
      </w:r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. Pablo López, </w:t>
      </w:r>
      <w:r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R</w:t>
      </w:r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osendo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ed</w:t>
      </w:r>
      <w:r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o</w:t>
      </w:r>
      <w:proofErr w:type="spellEnd"/>
      <w:r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Ara </w:t>
      </w:r>
      <w:proofErr w:type="spellStart"/>
      <w:r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Malikian</w:t>
      </w:r>
      <w:proofErr w:type="spellEnd"/>
      <w:r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bezala</w:t>
      </w:r>
      <w:proofErr w:type="spellEnd"/>
      <w:r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Nafarroa</w:t>
      </w:r>
      <w:proofErr w:type="spellEnd"/>
      <w:r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Arenaren</w:t>
      </w:r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azpiegituraren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 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akustika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ona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nabarmenduz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.</w:t>
      </w:r>
    </w:p>
    <w:p w:rsidR="003C1D77" w:rsidRDefault="003C1D77" w:rsidP="003C1D77">
      <w:pPr>
        <w:rPr>
          <w:rFonts w:ascii="Montserrat Light" w:hAnsi="Montserrat Light"/>
          <w:color w:val="000000"/>
          <w:sz w:val="18"/>
          <w:szCs w:val="18"/>
          <w:shd w:val="clear" w:color="auto" w:fill="FFFFFF"/>
        </w:rPr>
      </w:pPr>
    </w:p>
    <w:p w:rsidR="003C1D77" w:rsidRPr="00A74B56" w:rsidRDefault="003C1D77" w:rsidP="003C1D77">
      <w:pPr>
        <w:rPr>
          <w:rFonts w:ascii="Montserrat Light" w:hAnsi="Montserrat Light"/>
          <w:color w:val="000000"/>
          <w:sz w:val="18"/>
          <w:szCs w:val="18"/>
          <w:shd w:val="clear" w:color="auto" w:fill="FFFFFF"/>
        </w:rPr>
      </w:pPr>
      <w:proofErr w:type="spellStart"/>
      <w:r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Hiru</w:t>
      </w:r>
      <w:proofErr w:type="spellEnd"/>
      <w:r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lehen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hilabete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hauetan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zehar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, 1050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pertsona</w:t>
      </w:r>
      <w:proofErr w:type="spellEnd"/>
      <w:r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hiritartasunetara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bisit</w:t>
      </w:r>
      <w:r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aldi</w:t>
      </w:r>
      <w:proofErr w:type="spellEnd"/>
      <w:r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gidatu</w:t>
      </w:r>
      <w:proofErr w:type="spellEnd"/>
      <w:r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ireki</w:t>
      </w:r>
      <w:proofErr w:type="spellEnd"/>
      <w:r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desberdinetan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joan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dira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.</w:t>
      </w:r>
      <w:proofErr w:type="gram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Gainera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hainbat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izan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dira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 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jardunaldi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 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desberdinak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edo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enpresak</w:t>
      </w:r>
      <w:proofErr w:type="spellEnd"/>
      <w:r w:rsid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pabiloiko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erabilera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anitzeko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 </w:t>
      </w:r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egongeletan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 </w:t>
      </w:r>
      <w:r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ospatu</w:t>
      </w:r>
      <w:proofErr w:type="spellEnd"/>
      <w:r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distuzte</w:t>
      </w:r>
      <w:proofErr w:type="spellEnd"/>
      <w:r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bilerak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bereziki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Reyno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de Navarra </w:t>
      </w:r>
      <w:proofErr w:type="spellStart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bigarren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solairuko</w:t>
      </w:r>
      <w:proofErr w:type="spellEnd"/>
      <w:r w:rsidRPr="002812BE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 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aretoan</w:t>
      </w:r>
      <w:proofErr w:type="spellEnd"/>
      <w:r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.</w:t>
      </w:r>
    </w:p>
    <w:p w:rsidR="006B6035" w:rsidRPr="00A74B56" w:rsidRDefault="006B6035">
      <w:pPr>
        <w:jc w:val="both"/>
        <w:rPr>
          <w:rFonts w:ascii="Montserrat Light" w:hAnsi="Montserrat Light"/>
          <w:color w:val="000000"/>
          <w:sz w:val="18"/>
          <w:szCs w:val="18"/>
          <w:shd w:val="clear" w:color="auto" w:fill="FFFFFF"/>
        </w:rPr>
      </w:pPr>
    </w:p>
    <w:p w:rsidR="004D1DB0" w:rsidRPr="00A74B56" w:rsidRDefault="004D1DB0" w:rsidP="004D1DB0">
      <w:pPr>
        <w:rPr>
          <w:rFonts w:ascii="Montserrat Light" w:hAnsi="Montserrat Light"/>
          <w:color w:val="000000"/>
          <w:sz w:val="18"/>
          <w:szCs w:val="18"/>
          <w:shd w:val="clear" w:color="auto" w:fill="FFFFFF"/>
        </w:rPr>
      </w:pP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Bere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irekitzetik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 </w:t>
      </w:r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99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egunak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pasatu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dira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.</w:t>
      </w:r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91 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egunetan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lana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egin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da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paboioi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barruan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M</w:t>
      </w:r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untaketan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eta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berezko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ekitaldie</w:t>
      </w:r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tan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bezala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desmuntaketan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,</w:t>
      </w:r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</w:t>
      </w:r>
      <w:r w:rsidR="005E7948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kitaldi-antolaketan</w:t>
      </w:r>
      <w:proofErr w:type="spellEnd"/>
      <w:r w:rsidR="005E7948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E7948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hainbeste</w:t>
      </w:r>
      <w:proofErr w:type="spellEnd"/>
      <w:r w:rsidR="005E7948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. </w:t>
      </w:r>
    </w:p>
    <w:p w:rsidR="006B6035" w:rsidRPr="00A74B56" w:rsidRDefault="006B6035">
      <w:pPr>
        <w:jc w:val="both"/>
        <w:rPr>
          <w:rFonts w:ascii="Montserrat Light" w:hAnsi="Montserrat Light"/>
          <w:color w:val="000000"/>
          <w:sz w:val="18"/>
          <w:szCs w:val="18"/>
          <w:shd w:val="clear" w:color="auto" w:fill="FFFFFF"/>
        </w:rPr>
      </w:pPr>
    </w:p>
    <w:p w:rsidR="006B6035" w:rsidRPr="00A74B56" w:rsidRDefault="005E7948" w:rsidP="004D1DB0">
      <w:pPr>
        <w:jc w:val="both"/>
        <w:rPr>
          <w:rFonts w:ascii="Montserrat Light" w:hAnsi="Montserrat Light"/>
          <w:color w:val="000000"/>
          <w:sz w:val="18"/>
          <w:szCs w:val="18"/>
          <w:shd w:val="clear" w:color="auto" w:fill="FFFFFF"/>
        </w:rPr>
      </w:pP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G</w:t>
      </w:r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utxi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gorabehera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r w:rsidR="004D1DB0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150eko</w:t>
      </w:r>
      <w:r w:rsidR="004D1DB0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4D1DB0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langileko</w:t>
      </w:r>
      <w:proofErr w:type="spellEnd"/>
      <w:r w:rsidR="004D1DB0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media </w:t>
      </w:r>
      <w:proofErr w:type="spellStart"/>
      <w:r w:rsidR="004D1DB0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</w:t>
      </w:r>
      <w:r w:rsidR="004D1DB0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kitaldiagatik</w:t>
      </w:r>
      <w:proofErr w:type="spellEnd"/>
      <w:r w:rsidR="004D1DB0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izan da </w:t>
      </w:r>
      <w:proofErr w:type="spellStart"/>
      <w:r w:rsidR="004D1DB0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antolaketaren</w:t>
      </w:r>
      <w:proofErr w:type="spellEnd"/>
      <w:r w:rsidR="004D1DB0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4D1DB0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muntaketaren</w:t>
      </w:r>
      <w:proofErr w:type="spellEnd"/>
      <w:r w:rsidR="004D1DB0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, </w:t>
      </w:r>
      <w:proofErr w:type="spellStart"/>
      <w:r w:rsidR="004D1DB0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garbiketa</w:t>
      </w:r>
      <w:r w:rsidR="004D1DB0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n|garbitasunaren</w:t>
      </w:r>
      <w:proofErr w:type="spellEnd"/>
      <w:r w:rsidR="004D1DB0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4D1DB0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zaharberritzearen</w:t>
      </w:r>
      <w:proofErr w:type="spellEnd"/>
      <w:r w:rsidR="004D1DB0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4D1DB0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segurtasunaren</w:t>
      </w:r>
      <w:proofErr w:type="spellEnd"/>
      <w:r w:rsidR="004D1DB0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4D1DB0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leihatilaren</w:t>
      </w:r>
      <w:proofErr w:type="spellEnd"/>
      <w:r w:rsidR="004D1DB0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4D1DB0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mantenuaren</w:t>
      </w:r>
      <w:proofErr w:type="spellEnd"/>
      <w:r w:rsidR="004D1DB0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4D1DB0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arteko</w:t>
      </w:r>
      <w:proofErr w:type="spellEnd"/>
      <w:r w:rsidR="004D1DB0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4D1DB0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ekoizpeneko</w:t>
      </w:r>
      <w:proofErr w:type="spellEnd"/>
      <w:r w:rsidR="004D1DB0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,</w:t>
      </w:r>
      <w:r w:rsidR="004D1DB0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4D1DB0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zuzendaritzako</w:t>
      </w:r>
      <w:proofErr w:type="spellEnd"/>
      <w:r w:rsidR="004D1DB0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4D1DB0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administrazioko</w:t>
      </w:r>
      <w:proofErr w:type="spellEnd"/>
      <w:r w:rsidR="004D1DB0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etab</w:t>
      </w:r>
      <w:proofErr w:type="spellEnd"/>
      <w:r w:rsidR="004D1DB0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.</w:t>
      </w:r>
    </w:p>
    <w:p w:rsidR="004D1DB0" w:rsidRPr="00A74B56" w:rsidRDefault="004D1DB0">
      <w:pPr>
        <w:jc w:val="both"/>
        <w:rPr>
          <w:rFonts w:ascii="Montserrat Light" w:hAnsi="Montserrat Light"/>
          <w:color w:val="000000"/>
          <w:sz w:val="18"/>
          <w:szCs w:val="18"/>
          <w:shd w:val="clear" w:color="auto" w:fill="FFFFFF"/>
        </w:rPr>
      </w:pPr>
    </w:p>
    <w:p w:rsidR="004D1DB0" w:rsidRPr="00A74B56" w:rsidRDefault="004D1DB0">
      <w:pPr>
        <w:jc w:val="both"/>
        <w:rPr>
          <w:rFonts w:ascii="Montserrat Light" w:hAnsi="Montserrat Light"/>
          <w:color w:val="000000"/>
          <w:sz w:val="18"/>
          <w:szCs w:val="18"/>
          <w:shd w:val="clear" w:color="auto" w:fill="FFFFFF"/>
        </w:rPr>
      </w:pPr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2018an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zehar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76.000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pertsona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baino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gehiagok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Nafarroa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Arena</w:t>
      </w:r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zapaldu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dute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,</w:t>
      </w:r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ospatutako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20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eki</w:t>
      </w:r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taldi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baino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gehiagotan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Espainiako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Gimnastika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Erritmikoko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 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Taldeetako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Txapelketa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r w:rsidR="003E1EBF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Divina Pastora Seguros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garrantzia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handiena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izan du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pabeioarentzako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. </w:t>
      </w:r>
      <w:r w:rsidR="005E7948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Navarra Arena </w:t>
      </w:r>
      <w:proofErr w:type="spellStart"/>
      <w:r w:rsidR="005E7948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Gimanasiako</w:t>
      </w:r>
      <w:proofErr w:type="spellEnd"/>
      <w:r w:rsidR="005E7948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E7948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Espainar</w:t>
      </w:r>
      <w:proofErr w:type="spellEnd"/>
      <w:r w:rsidR="005E7948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E7948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Fedearazioarekin</w:t>
      </w:r>
      <w:proofErr w:type="spellEnd"/>
      <w:r w:rsidR="005E7948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E7948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antolatu</w:t>
      </w:r>
      <w:proofErr w:type="spellEnd"/>
      <w:r w:rsidR="005E7948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74B56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zituzten</w:t>
      </w:r>
      <w:proofErr w:type="spellEnd"/>
      <w:r w:rsidR="005E7948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E7948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txapelketa</w:t>
      </w:r>
      <w:proofErr w:type="spellEnd"/>
      <w:r w:rsidR="005E7948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5E7948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bere</w:t>
      </w:r>
      <w:proofErr w:type="spellEnd"/>
      <w:r w:rsidR="00A74B56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74B56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kostua</w:t>
      </w:r>
      <w:proofErr w:type="spellEnd"/>
      <w:r w:rsidR="005E7948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E7948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sarrera-salmentarekin</w:t>
      </w:r>
      <w:proofErr w:type="spellEnd"/>
      <w:r w:rsidR="005E7948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r w:rsidR="005E7948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eta </w:t>
      </w:r>
      <w:proofErr w:type="spellStart"/>
      <w:r w:rsidR="005E7948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babesekin</w:t>
      </w:r>
      <w:proofErr w:type="spellEnd"/>
      <w:r w:rsidR="005E7948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E7948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soilik</w:t>
      </w:r>
      <w:proofErr w:type="spellEnd"/>
      <w:r w:rsidR="005E7948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E7948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ordaindu</w:t>
      </w:r>
      <w:proofErr w:type="spellEnd"/>
      <w:r w:rsidR="005E7948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izan da. </w:t>
      </w:r>
    </w:p>
    <w:p w:rsidR="004D1DB0" w:rsidRPr="00A74B56" w:rsidRDefault="00D64C1B">
      <w:pPr>
        <w:jc w:val="both"/>
        <w:rPr>
          <w:rFonts w:ascii="Montserrat Light" w:hAnsi="Montserrat Light"/>
          <w:color w:val="000000"/>
          <w:sz w:val="18"/>
          <w:szCs w:val="18"/>
          <w:shd w:val="clear" w:color="auto" w:fill="FFFFFF"/>
        </w:rPr>
      </w:pP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Txapelketan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1096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gimnastak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, 104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clubak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, 10.000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publikoan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eta 150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boluntario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baino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gehio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egon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ziren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="00ED108B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A</w:t>
      </w:r>
      <w:r w:rsidR="00ED108B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ntolaketaren</w:t>
      </w:r>
      <w:proofErr w:type="spellEnd"/>
      <w:r w:rsidR="00ED108B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ED108B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erronka</w:t>
      </w:r>
      <w:r w:rsidR="00A74B56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k</w:t>
      </w:r>
      <w:proofErr w:type="spellEnd"/>
      <w:r w:rsidR="00ED108B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ED108B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egoki</w:t>
      </w:r>
      <w:proofErr w:type="spellEnd"/>
      <w:r w:rsidR="00ED108B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ED108B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gaindi</w:t>
      </w:r>
      <w:r w:rsidR="00A74B56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tu</w:t>
      </w:r>
      <w:proofErr w:type="spellEnd"/>
      <w:r w:rsidR="00A74B56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74B56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dira</w:t>
      </w:r>
      <w:proofErr w:type="spellEnd"/>
      <w:r w:rsidR="00ED108B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ED108B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kiroletakoari</w:t>
      </w:r>
      <w:proofErr w:type="spellEnd"/>
      <w:r w:rsidR="00ED108B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ED108B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dagokionez</w:t>
      </w:r>
      <w:proofErr w:type="spellEnd"/>
      <w:r w:rsidR="00ED108B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ED108B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kategoria</w:t>
      </w:r>
      <w:proofErr w:type="spellEnd"/>
      <w:r w:rsidR="00ED108B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ED108B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desberdinen</w:t>
      </w:r>
      <w:proofErr w:type="spellEnd"/>
      <w:r w:rsidR="00ED108B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eta </w:t>
      </w:r>
      <w:proofErr w:type="spellStart"/>
      <w:r w:rsidR="00ED108B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beste</w:t>
      </w:r>
      <w:proofErr w:type="spellEnd"/>
      <w:r w:rsidR="00ED108B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ED108B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diziplina</w:t>
      </w:r>
      <w:proofErr w:type="spellEnd"/>
      <w:r w:rsidR="00ED108B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ED108B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batzuen</w:t>
      </w:r>
      <w:proofErr w:type="spellEnd"/>
      <w:r w:rsidR="00ED108B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ED108B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etorkizuneko</w:t>
      </w:r>
      <w:proofErr w:type="spellEnd"/>
      <w:r w:rsidR="00ED108B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ED108B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ekitaldiak</w:t>
      </w:r>
      <w:proofErr w:type="spellEnd"/>
      <w:r w:rsidR="00ED108B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ED108B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izatea</w:t>
      </w:r>
      <w:proofErr w:type="spellEnd"/>
      <w:r w:rsidR="00ED108B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ED108B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baimenduko</w:t>
      </w:r>
      <w:proofErr w:type="spellEnd"/>
      <w:r w:rsidR="00ED108B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ED108B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duenari</w:t>
      </w:r>
      <w:proofErr w:type="spellEnd"/>
      <w:r w:rsidR="00ED108B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ED108B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baita</w:t>
      </w:r>
      <w:proofErr w:type="spellEnd"/>
      <w:r w:rsidR="00ED108B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ere </w:t>
      </w:r>
      <w:proofErr w:type="spellStart"/>
      <w:r w:rsidR="00ED108B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hiriko</w:t>
      </w:r>
      <w:proofErr w:type="spellEnd"/>
      <w:r w:rsidR="00ED108B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ED108B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inpaktuari</w:t>
      </w:r>
      <w:proofErr w:type="spellEnd"/>
      <w:r w:rsidR="00ED108B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ED108B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dagokionez</w:t>
      </w:r>
      <w:proofErr w:type="spellEnd"/>
      <w:r w:rsidR="00ED108B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.</w:t>
      </w:r>
    </w:p>
    <w:p w:rsidR="005E7948" w:rsidRPr="00A74B56" w:rsidRDefault="005E7948">
      <w:pPr>
        <w:jc w:val="both"/>
        <w:rPr>
          <w:rFonts w:ascii="Montserrat Light" w:hAnsi="Montserrat Light"/>
          <w:color w:val="000000"/>
          <w:sz w:val="18"/>
          <w:szCs w:val="18"/>
          <w:shd w:val="clear" w:color="auto" w:fill="FFFFFF"/>
        </w:rPr>
      </w:pPr>
    </w:p>
    <w:p w:rsidR="006B6035" w:rsidRPr="00A74B56" w:rsidRDefault="00ED108B">
      <w:pPr>
        <w:jc w:val="both"/>
        <w:rPr>
          <w:rFonts w:ascii="Montserrat Light" w:hAnsi="Montserrat Light"/>
          <w:color w:val="000000"/>
          <w:sz w:val="18"/>
          <w:szCs w:val="18"/>
          <w:shd w:val="clear" w:color="auto" w:fill="FFFFFF"/>
        </w:rPr>
      </w:pP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lastRenderedPageBreak/>
        <w:t>I</w:t>
      </w:r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ruñeko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Hotel 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Elkartetik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informatu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z</w:t>
      </w:r>
      <w:r w:rsidR="00A74B56"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ut</w:t>
      </w:r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joan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den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bere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bazkideek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60aren eta</w:t>
      </w:r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partidari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 esker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okupazioaren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%</w:t>
      </w:r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70en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artean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izan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zuten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astean eta, 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xehetasun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batzuk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ezean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inpaktu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ekonomiko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orokorra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1,2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milioi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euroko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Foru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Erkidegoan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estimatzen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da. NICDO-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etatik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Hondarra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Nafarroako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enpresa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kudeatzailetik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inpaktu-azterketa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ekonomiko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osoan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lantzen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ari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da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hiru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lehen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hilabeteetan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zeharreko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komunitateko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azpiegituran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sortutako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jardueragatik</w:t>
      </w:r>
      <w:proofErr w:type="spellEnd"/>
    </w:p>
    <w:p w:rsidR="00B63EC8" w:rsidRPr="00A74B56" w:rsidRDefault="00B63EC8">
      <w:pPr>
        <w:jc w:val="both"/>
        <w:rPr>
          <w:rFonts w:ascii="Montserrat Light" w:hAnsi="Montserrat Light"/>
          <w:color w:val="000000"/>
          <w:sz w:val="18"/>
          <w:szCs w:val="18"/>
          <w:shd w:val="clear" w:color="auto" w:fill="FFFFFF"/>
        </w:rPr>
      </w:pPr>
    </w:p>
    <w:p w:rsidR="00ED108B" w:rsidRPr="00A74B56" w:rsidRDefault="00ED108B">
      <w:pPr>
        <w:jc w:val="both"/>
        <w:rPr>
          <w:rFonts w:ascii="Montserrat Light" w:hAnsi="Montserrat Light"/>
          <w:color w:val="000000"/>
          <w:sz w:val="18"/>
          <w:szCs w:val="18"/>
          <w:shd w:val="clear" w:color="auto" w:fill="FFFFFF"/>
        </w:rPr>
      </w:pP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D</w:t>
      </w:r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atorren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urterako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2</w:t>
      </w:r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019,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pabiloiak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du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egiaztatutak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El Circo del Sol-en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bederatzi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saioak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, Izal-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eko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, Bob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Dylan-eko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, OT 2018</w:t>
      </w:r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-eko</w:t>
      </w:r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, Mark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Knopfler-eko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, Pablo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Alborán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-ego, Malú-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eko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, Manuel Carrasco-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ko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eta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Berri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Txarrak-eko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kontzertuak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Ikuskizun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haukin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bakarrik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100.000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pertsona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baino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gehiago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etorriko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direla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estimatzen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da. </w:t>
      </w:r>
    </w:p>
    <w:p w:rsidR="00ED108B" w:rsidRPr="00A74B56" w:rsidRDefault="00ED108B">
      <w:pPr>
        <w:jc w:val="both"/>
        <w:rPr>
          <w:rFonts w:ascii="Montserrat Light" w:hAnsi="Montserrat Light"/>
          <w:color w:val="000000"/>
          <w:sz w:val="18"/>
          <w:szCs w:val="18"/>
          <w:shd w:val="clear" w:color="auto" w:fill="FFFFFF"/>
        </w:rPr>
      </w:pP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Gainera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beste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hainbat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proiektuak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daude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elkarrizketetan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etorkizunara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begira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. </w:t>
      </w:r>
    </w:p>
    <w:p w:rsidR="00ED108B" w:rsidRDefault="00ED108B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613DDF" w:rsidRDefault="00613DDF" w:rsidP="00613DDF">
      <w:pPr>
        <w:jc w:val="both"/>
        <w:rPr>
          <w:b/>
        </w:rPr>
      </w:pPr>
      <w:proofErr w:type="spellStart"/>
      <w:r>
        <w:rPr>
          <w:rFonts w:ascii="Montserrat" w:eastAsia="Montserrat" w:hAnsi="Montserrat" w:cs="Montserrat"/>
          <w:b/>
          <w:sz w:val="18"/>
          <w:szCs w:val="18"/>
        </w:rPr>
        <w:t>Nafarroa</w:t>
      </w:r>
      <w:proofErr w:type="spellEnd"/>
      <w:r>
        <w:rPr>
          <w:rFonts w:ascii="Montserrat" w:eastAsia="Montserrat" w:hAnsi="Montserrat" w:cs="Montserrat"/>
          <w:b/>
          <w:sz w:val="18"/>
          <w:szCs w:val="18"/>
        </w:rPr>
        <w:t xml:space="preserve"> Arena: </w:t>
      </w:r>
      <w:proofErr w:type="spellStart"/>
      <w:r>
        <w:rPr>
          <w:rFonts w:ascii="Montserrat" w:eastAsia="Montserrat" w:hAnsi="Montserrat" w:cs="Montserrat"/>
          <w:b/>
          <w:sz w:val="18"/>
          <w:szCs w:val="18"/>
        </w:rPr>
        <w:t>imaginatzen</w:t>
      </w:r>
      <w:proofErr w:type="spellEnd"/>
      <w:r>
        <w:rPr>
          <w:rFonts w:ascii="Montserrat" w:eastAsia="Montserrat" w:hAnsi="Montserrat" w:cs="Montserrat"/>
          <w:b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18"/>
          <w:szCs w:val="18"/>
        </w:rPr>
        <w:t>duzun</w:t>
      </w:r>
      <w:proofErr w:type="spellEnd"/>
      <w:r>
        <w:rPr>
          <w:rFonts w:ascii="Montserrat" w:eastAsia="Montserrat" w:hAnsi="Montserrat" w:cs="Montserrat"/>
          <w:b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18"/>
          <w:szCs w:val="18"/>
        </w:rPr>
        <w:t>baino</w:t>
      </w:r>
      <w:proofErr w:type="spellEnd"/>
      <w:r>
        <w:rPr>
          <w:rFonts w:ascii="Montserrat" w:eastAsia="Montserrat" w:hAnsi="Montserrat" w:cs="Montserrat"/>
          <w:b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18"/>
          <w:szCs w:val="18"/>
        </w:rPr>
        <w:t>askoz</w:t>
      </w:r>
      <w:proofErr w:type="spellEnd"/>
      <w:r>
        <w:rPr>
          <w:rFonts w:ascii="Montserrat" w:eastAsia="Montserrat" w:hAnsi="Montserrat" w:cs="Montserrat"/>
          <w:b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18"/>
          <w:szCs w:val="18"/>
        </w:rPr>
        <w:t>gehiago</w:t>
      </w:r>
      <w:proofErr w:type="spellEnd"/>
    </w:p>
    <w:p w:rsidR="00613DDF" w:rsidRDefault="00613DDF" w:rsidP="00613DDF">
      <w:pPr>
        <w:jc w:val="both"/>
      </w:pP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Nafarroa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 Arena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Nafarroako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erabilera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anitzeko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kiroldegia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 da.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Iruñean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dago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 eta mota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askotako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ekitaldiak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hartu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ditzaken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pabilioia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 da.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Guztira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, 11800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pertsona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 jaso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ahal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ditu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.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Modu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berean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,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instalazio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aproposa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 du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zinema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 eta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publizitate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filmatzeak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izateko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,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bere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teknologiari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 esker,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efizientea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 xml:space="preserve">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delako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>.</w:t>
      </w:r>
    </w:p>
    <w:p w:rsidR="00D64C1B" w:rsidRDefault="00D64C1B">
      <w:pPr>
        <w:jc w:val="both"/>
        <w:rPr>
          <w:rFonts w:ascii="Montserrat Light" w:eastAsia="Montserrat Light" w:hAnsi="Montserrat Light" w:cs="Montserrat Light"/>
          <w:sz w:val="18"/>
          <w:szCs w:val="18"/>
        </w:rPr>
      </w:pPr>
    </w:p>
    <w:p w:rsidR="00A74B56" w:rsidRDefault="00A74B56" w:rsidP="00A74B56">
      <w:pPr>
        <w:jc w:val="both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Sobre NICDO</w:t>
      </w:r>
    </w:p>
    <w:p w:rsidR="00D64C1B" w:rsidRPr="00A74B56" w:rsidRDefault="00D64C1B">
      <w:pPr>
        <w:jc w:val="both"/>
        <w:rPr>
          <w:rFonts w:ascii="Montserrat Light" w:hAnsi="Montserrat Light"/>
          <w:color w:val="000000"/>
          <w:sz w:val="18"/>
          <w:szCs w:val="18"/>
          <w:shd w:val="clear" w:color="auto" w:fill="FFFFFF"/>
        </w:rPr>
      </w:pPr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Navarra de Infraestructuras de Cultura, Deporte y Ocio (NICDO)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erakundeak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zuzenean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kudeatzen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ditu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Baluarte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Nafarroako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Kongresu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Jauregia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eta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Auditorioa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, Larra-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Belagua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Eski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Lurraldea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eta Navarra Arena (2018ko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irailetik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aurrera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).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Horrez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gain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Nafarroako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Azoka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Eremuaren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(REFENA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SLk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kudeatua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) eta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Nafarroako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Zirkuituaren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(Los Arcos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MotorSport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–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LAMSek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kudeatua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)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kanpoko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kudeaketaren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kontrol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lanak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egiten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ditu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NICDOk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Nafarroako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Filmotekaren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eta Navarra Film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Commission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izenekoaren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kudeaketa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lanak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egiten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ditu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, eta Baluarte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Fundaziorako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komunikazio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eta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kudeaketa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zerbitzuak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daramatza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aurrera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Azken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erakunde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independente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hori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, Baluarte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Auditorioaren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eta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Nafarroako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Orkestra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Sinfonikoaren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programazioaren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eta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Nafarroako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Gobernuko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Kultura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Zuzendaritza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Nagusiaren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esku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dauden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Dantza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Antzerki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Zine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eta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Musika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Jaialdien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ekoizpenaren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>arduraduna</w:t>
      </w:r>
      <w:proofErr w:type="spellEnd"/>
      <w:r w:rsidRPr="00A74B56">
        <w:rPr>
          <w:rFonts w:ascii="Montserrat Light" w:hAnsi="Montserrat Light"/>
          <w:color w:val="000000"/>
          <w:sz w:val="18"/>
          <w:szCs w:val="18"/>
          <w:shd w:val="clear" w:color="auto" w:fill="FFFFFF"/>
        </w:rPr>
        <w:t xml:space="preserve"> da.</w:t>
      </w:r>
    </w:p>
    <w:p w:rsidR="006B6035" w:rsidRDefault="006B6035">
      <w:pPr>
        <w:jc w:val="both"/>
        <w:rPr>
          <w:rFonts w:ascii="Montserrat Light" w:eastAsia="Montserrat Light" w:hAnsi="Montserrat Light" w:cs="Montserrat Light"/>
          <w:sz w:val="18"/>
          <w:szCs w:val="18"/>
        </w:rPr>
      </w:pPr>
    </w:p>
    <w:p w:rsidR="006B6035" w:rsidRDefault="005D38C6">
      <w:pPr>
        <w:jc w:val="both"/>
        <w:rPr>
          <w:rFonts w:ascii="Montserrat Light" w:eastAsia="Montserrat Light" w:hAnsi="Montserrat Light" w:cs="Montserrat Light"/>
          <w:sz w:val="18"/>
          <w:szCs w:val="18"/>
        </w:rPr>
      </w:pPr>
      <w:r>
        <w:rPr>
          <w:rFonts w:ascii="Montserrat Light" w:eastAsia="Montserrat Light" w:hAnsi="Montserrat Light" w:cs="Montserrat Light"/>
          <w:b/>
          <w:sz w:val="18"/>
          <w:szCs w:val="18"/>
        </w:rPr>
        <w:t>Más información:</w:t>
      </w:r>
      <w:r>
        <w:rPr>
          <w:rFonts w:ascii="Montserrat Light" w:eastAsia="Montserrat Light" w:hAnsi="Montserrat Light" w:cs="Montserrat Light"/>
          <w:b/>
          <w:sz w:val="18"/>
          <w:szCs w:val="18"/>
        </w:rPr>
        <w:tab/>
      </w:r>
      <w:r>
        <w:rPr>
          <w:rFonts w:ascii="Montserrat Light" w:eastAsia="Montserrat Light" w:hAnsi="Montserrat Light" w:cs="Montserrat Light"/>
          <w:b/>
          <w:sz w:val="18"/>
          <w:szCs w:val="18"/>
        </w:rPr>
        <w:tab/>
      </w:r>
      <w:r>
        <w:rPr>
          <w:rFonts w:ascii="Montserrat Light" w:eastAsia="Montserrat Light" w:hAnsi="Montserrat Light" w:cs="Montserrat Light"/>
          <w:b/>
          <w:sz w:val="18"/>
          <w:szCs w:val="18"/>
        </w:rPr>
        <w:tab/>
      </w:r>
    </w:p>
    <w:p w:rsidR="006B6035" w:rsidRDefault="005D38C6">
      <w:pPr>
        <w:jc w:val="both"/>
        <w:rPr>
          <w:rFonts w:ascii="Montserrat Light" w:eastAsia="Montserrat Light" w:hAnsi="Montserrat Light" w:cs="Montserrat Light"/>
          <w:sz w:val="18"/>
          <w:szCs w:val="18"/>
        </w:rPr>
      </w:pPr>
      <w:r>
        <w:rPr>
          <w:rFonts w:ascii="Montserrat Light" w:eastAsia="Montserrat Light" w:hAnsi="Montserrat Light" w:cs="Montserrat Light"/>
          <w:sz w:val="18"/>
          <w:szCs w:val="18"/>
        </w:rPr>
        <w:t>Diana González</w:t>
      </w:r>
      <w:r>
        <w:rPr>
          <w:rFonts w:ascii="Montserrat Light" w:eastAsia="Montserrat Light" w:hAnsi="Montserrat Light" w:cs="Montserrat Light"/>
          <w:sz w:val="18"/>
          <w:szCs w:val="18"/>
        </w:rPr>
        <w:tab/>
      </w:r>
      <w:r>
        <w:rPr>
          <w:rFonts w:ascii="Montserrat Light" w:eastAsia="Montserrat Light" w:hAnsi="Montserrat Light" w:cs="Montserrat Light"/>
          <w:sz w:val="18"/>
          <w:szCs w:val="18"/>
        </w:rPr>
        <w:tab/>
      </w:r>
      <w:r>
        <w:rPr>
          <w:rFonts w:ascii="Montserrat Light" w:eastAsia="Montserrat Light" w:hAnsi="Montserrat Light" w:cs="Montserrat Light"/>
          <w:sz w:val="18"/>
          <w:szCs w:val="18"/>
        </w:rPr>
        <w:tab/>
      </w:r>
      <w:r>
        <w:rPr>
          <w:rFonts w:ascii="Montserrat Light" w:eastAsia="Montserrat Light" w:hAnsi="Montserrat Light" w:cs="Montserrat Light"/>
          <w:sz w:val="18"/>
          <w:szCs w:val="18"/>
        </w:rPr>
        <w:tab/>
      </w:r>
      <w:r>
        <w:rPr>
          <w:rFonts w:ascii="Montserrat Light" w:eastAsia="Montserrat Light" w:hAnsi="Montserrat Light" w:cs="Montserrat Light"/>
          <w:sz w:val="18"/>
          <w:szCs w:val="18"/>
        </w:rPr>
        <w:tab/>
        <w:t xml:space="preserve"> </w:t>
      </w:r>
    </w:p>
    <w:p w:rsidR="006B6035" w:rsidRDefault="005D38C6">
      <w:pPr>
        <w:jc w:val="both"/>
        <w:rPr>
          <w:rFonts w:ascii="Montserrat Light" w:eastAsia="Montserrat Light" w:hAnsi="Montserrat Light" w:cs="Montserrat Light"/>
          <w:sz w:val="18"/>
          <w:szCs w:val="18"/>
        </w:rPr>
      </w:pPr>
      <w:r>
        <w:rPr>
          <w:rFonts w:ascii="Montserrat Light" w:eastAsia="Montserrat Light" w:hAnsi="Montserrat Light" w:cs="Montserrat Light"/>
          <w:sz w:val="18"/>
          <w:szCs w:val="18"/>
        </w:rPr>
        <w:t xml:space="preserve">d.gonzalez@nicdo.es </w:t>
      </w:r>
      <w:r>
        <w:rPr>
          <w:rFonts w:ascii="Montserrat Light" w:eastAsia="Montserrat Light" w:hAnsi="Montserrat Light" w:cs="Montserrat Light"/>
          <w:sz w:val="18"/>
          <w:szCs w:val="18"/>
        </w:rPr>
        <w:tab/>
      </w:r>
      <w:r>
        <w:rPr>
          <w:rFonts w:ascii="Montserrat Light" w:eastAsia="Montserrat Light" w:hAnsi="Montserrat Light" w:cs="Montserrat Light"/>
          <w:sz w:val="18"/>
          <w:szCs w:val="18"/>
        </w:rPr>
        <w:tab/>
        <w:t xml:space="preserve"> </w:t>
      </w:r>
    </w:p>
    <w:p w:rsidR="006B6035" w:rsidRDefault="005D38C6">
      <w:pPr>
        <w:jc w:val="both"/>
        <w:rPr>
          <w:rFonts w:ascii="Montserrat Light" w:eastAsia="Montserrat Light" w:hAnsi="Montserrat Light" w:cs="Montserrat Light"/>
          <w:sz w:val="18"/>
          <w:szCs w:val="18"/>
        </w:rPr>
      </w:pPr>
      <w:r>
        <w:rPr>
          <w:rFonts w:ascii="Montserrat Light" w:eastAsia="Montserrat Light" w:hAnsi="Montserrat Light" w:cs="Montserrat Light"/>
          <w:sz w:val="18"/>
          <w:szCs w:val="18"/>
        </w:rPr>
        <w:t>www.navarrarena.com</w:t>
      </w:r>
      <w:r>
        <w:rPr>
          <w:rFonts w:ascii="Montserrat Light" w:eastAsia="Montserrat Light" w:hAnsi="Montserrat Light" w:cs="Montserrat Light"/>
          <w:sz w:val="18"/>
          <w:szCs w:val="18"/>
        </w:rPr>
        <w:tab/>
      </w:r>
      <w:r>
        <w:rPr>
          <w:rFonts w:ascii="Montserrat Light" w:eastAsia="Montserrat Light" w:hAnsi="Montserrat Light" w:cs="Montserrat Light"/>
          <w:sz w:val="18"/>
          <w:szCs w:val="18"/>
        </w:rPr>
        <w:tab/>
      </w:r>
      <w:r>
        <w:rPr>
          <w:rFonts w:ascii="Montserrat Light" w:eastAsia="Montserrat Light" w:hAnsi="Montserrat Light" w:cs="Montserrat Light"/>
          <w:sz w:val="18"/>
          <w:szCs w:val="18"/>
        </w:rPr>
        <w:tab/>
      </w:r>
      <w:r>
        <w:rPr>
          <w:rFonts w:ascii="Montserrat Light" w:eastAsia="Montserrat Light" w:hAnsi="Montserrat Light" w:cs="Montserrat Light"/>
          <w:sz w:val="18"/>
          <w:szCs w:val="18"/>
        </w:rPr>
        <w:tab/>
      </w:r>
    </w:p>
    <w:p w:rsidR="006B6035" w:rsidRDefault="005D38C6">
      <w:pPr>
        <w:jc w:val="both"/>
        <w:rPr>
          <w:rFonts w:ascii="Montserrat Light" w:eastAsia="Montserrat Light" w:hAnsi="Montserrat Light" w:cs="Montserrat Light"/>
          <w:sz w:val="18"/>
          <w:szCs w:val="18"/>
        </w:rPr>
      </w:pPr>
      <w:r>
        <w:rPr>
          <w:rFonts w:ascii="Montserrat Light" w:eastAsia="Montserrat Light" w:hAnsi="Montserrat Light" w:cs="Montserrat Light"/>
          <w:sz w:val="18"/>
          <w:szCs w:val="18"/>
        </w:rPr>
        <w:t>948066200</w:t>
      </w:r>
    </w:p>
    <w:p w:rsidR="006B6035" w:rsidRDefault="006B6035">
      <w:pPr>
        <w:jc w:val="both"/>
        <w:rPr>
          <w:sz w:val="18"/>
          <w:szCs w:val="18"/>
        </w:rPr>
      </w:pPr>
    </w:p>
    <w:sectPr w:rsidR="006B6035">
      <w:headerReference w:type="default" r:id="rId6"/>
      <w:footerReference w:type="default" r:id="rId7"/>
      <w:pgSz w:w="11900" w:h="16840"/>
      <w:pgMar w:top="1417" w:right="1701" w:bottom="1417" w:left="1701" w:header="665" w:footer="9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617" w:rsidRDefault="00967617">
      <w:r>
        <w:separator/>
      </w:r>
    </w:p>
  </w:endnote>
  <w:endnote w:type="continuationSeparator" w:id="0">
    <w:p w:rsidR="00967617" w:rsidRDefault="0096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035" w:rsidRDefault="006B6035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</w:p>
  <w:p w:rsidR="006B6035" w:rsidRDefault="006B6035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</w:p>
  <w:p w:rsidR="006B6035" w:rsidRDefault="005D38C6">
    <w:pPr>
      <w:tabs>
        <w:tab w:val="left" w:pos="2057"/>
      </w:tabs>
      <w:rPr>
        <w:rFonts w:ascii="Montserrat" w:eastAsia="Montserrat" w:hAnsi="Montserrat" w:cs="Montserrat"/>
        <w:sz w:val="16"/>
        <w:szCs w:val="16"/>
      </w:rPr>
    </w:pPr>
    <w:r>
      <w:rPr>
        <w:rFonts w:ascii="Montserrat" w:eastAsia="Montserrat" w:hAnsi="Montserrat" w:cs="Montserrat"/>
        <w:b/>
        <w:sz w:val="16"/>
        <w:szCs w:val="16"/>
      </w:rPr>
      <w:t>NAVARRA DE INFRAESTRUCTURAS DE CULTURA, DEPORTE Y OCIO</w:t>
    </w:r>
    <w:r>
      <w:rPr>
        <w:rFonts w:ascii="Montserrat" w:eastAsia="Montserrat" w:hAnsi="Montserrat" w:cs="Montserrat"/>
        <w:sz w:val="16"/>
        <w:szCs w:val="16"/>
      </w:rPr>
      <w:t>. S.L. B31931959</w:t>
    </w:r>
  </w:p>
  <w:p w:rsidR="006B6035" w:rsidRDefault="005D38C6">
    <w:pPr>
      <w:pBdr>
        <w:top w:val="nil"/>
        <w:left w:val="nil"/>
        <w:bottom w:val="nil"/>
        <w:right w:val="nil"/>
        <w:between w:val="nil"/>
      </w:pBdr>
      <w:rPr>
        <w:rFonts w:ascii="Montserrat" w:eastAsia="Montserrat" w:hAnsi="Montserrat" w:cs="Montserrat"/>
        <w:color w:val="000000"/>
      </w:rPr>
    </w:pPr>
    <w:r>
      <w:rPr>
        <w:rFonts w:ascii="Montserrat" w:eastAsia="Montserrat" w:hAnsi="Montserrat" w:cs="Montserrat"/>
        <w:color w:val="000000"/>
        <w:sz w:val="13"/>
        <w:szCs w:val="13"/>
      </w:rPr>
      <w:t xml:space="preserve">Plaza </w:t>
    </w:r>
    <w:proofErr w:type="spellStart"/>
    <w:r>
      <w:rPr>
        <w:rFonts w:ascii="Montserrat" w:eastAsia="Montserrat" w:hAnsi="Montserrat" w:cs="Montserrat"/>
        <w:color w:val="000000"/>
        <w:sz w:val="13"/>
        <w:szCs w:val="13"/>
      </w:rPr>
      <w:t>Aizagerria</w:t>
    </w:r>
    <w:proofErr w:type="spellEnd"/>
    <w:r>
      <w:rPr>
        <w:rFonts w:ascii="Montserrat" w:eastAsia="Montserrat" w:hAnsi="Montserrat" w:cs="Montserrat"/>
        <w:color w:val="000000"/>
        <w:sz w:val="13"/>
        <w:szCs w:val="13"/>
      </w:rPr>
      <w:t xml:space="preserve"> 1, 31006 Pamplona, Navarra (ESPAÑA) · </w:t>
    </w:r>
    <w:r>
      <w:rPr>
        <w:rFonts w:ascii="Montserrat" w:eastAsia="Montserrat" w:hAnsi="Montserrat" w:cs="Montserrat"/>
        <w:b/>
        <w:color w:val="000000"/>
        <w:sz w:val="13"/>
        <w:szCs w:val="13"/>
      </w:rPr>
      <w:t>T.:</w:t>
    </w:r>
    <w:r>
      <w:rPr>
        <w:rFonts w:ascii="Montserrat" w:eastAsia="Montserrat" w:hAnsi="Montserrat" w:cs="Montserrat"/>
        <w:color w:val="000000"/>
        <w:sz w:val="13"/>
        <w:szCs w:val="13"/>
      </w:rPr>
      <w:t xml:space="preserve"> 948 066 200  </w:t>
    </w:r>
    <w:r>
      <w:rPr>
        <w:rFonts w:ascii="Montserrat" w:eastAsia="Montserrat" w:hAnsi="Montserrat" w:cs="Montserrat"/>
        <w:b/>
        <w:color w:val="000000"/>
        <w:sz w:val="13"/>
        <w:szCs w:val="13"/>
      </w:rPr>
      <w:t>·</w:t>
    </w:r>
    <w:r>
      <w:rPr>
        <w:rFonts w:ascii="Montserrat" w:eastAsia="Montserrat" w:hAnsi="Montserrat" w:cs="Montserrat"/>
        <w:color w:val="000000"/>
        <w:sz w:val="13"/>
        <w:szCs w:val="13"/>
      </w:rPr>
      <w:t xml:space="preserve">  infonavarrarena@nicdo.es </w:t>
    </w:r>
    <w:r>
      <w:rPr>
        <w:rFonts w:ascii="Montserrat" w:eastAsia="Montserrat" w:hAnsi="Montserrat" w:cs="Montserrat"/>
        <w:b/>
        <w:color w:val="000000"/>
        <w:sz w:val="13"/>
        <w:szCs w:val="13"/>
      </w:rPr>
      <w:t>·</w:t>
    </w:r>
    <w:r>
      <w:rPr>
        <w:rFonts w:ascii="Montserrat" w:eastAsia="Montserrat" w:hAnsi="Montserrat" w:cs="Montserrat"/>
        <w:color w:val="000000"/>
        <w:sz w:val="13"/>
        <w:szCs w:val="13"/>
      </w:rPr>
      <w:t xml:space="preserve"> www.navarrarena.com</w:t>
    </w:r>
  </w:p>
  <w:p w:rsidR="006B6035" w:rsidRDefault="006B6035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617" w:rsidRDefault="00967617">
      <w:r>
        <w:separator/>
      </w:r>
    </w:p>
  </w:footnote>
  <w:footnote w:type="continuationSeparator" w:id="0">
    <w:p w:rsidR="00967617" w:rsidRDefault="00967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035" w:rsidRDefault="006B6035">
    <w:pPr>
      <w:pBdr>
        <w:top w:val="nil"/>
        <w:left w:val="nil"/>
        <w:bottom w:val="nil"/>
        <w:right w:val="nil"/>
        <w:between w:val="nil"/>
      </w:pBdr>
      <w:ind w:left="-567"/>
      <w:rPr>
        <w:color w:val="000000"/>
      </w:rPr>
    </w:pPr>
  </w:p>
  <w:p w:rsidR="006B6035" w:rsidRDefault="005D38C6">
    <w:pPr>
      <w:pBdr>
        <w:top w:val="nil"/>
        <w:left w:val="nil"/>
        <w:bottom w:val="nil"/>
        <w:right w:val="nil"/>
        <w:between w:val="nil"/>
      </w:pBdr>
      <w:ind w:left="-709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2057400" cy="39560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7400" cy="395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</w:p>
  <w:p w:rsidR="006B6035" w:rsidRDefault="006B6035">
    <w:pPr>
      <w:pBdr>
        <w:top w:val="nil"/>
        <w:left w:val="nil"/>
        <w:bottom w:val="nil"/>
        <w:right w:val="nil"/>
        <w:between w:val="nil"/>
      </w:pBdr>
      <w:ind w:left="-567"/>
      <w:rPr>
        <w:color w:val="000000"/>
      </w:rPr>
    </w:pPr>
  </w:p>
  <w:p w:rsidR="006B6035" w:rsidRDefault="006B6035">
    <w:pPr>
      <w:pBdr>
        <w:top w:val="nil"/>
        <w:left w:val="nil"/>
        <w:bottom w:val="nil"/>
        <w:right w:val="nil"/>
        <w:between w:val="nil"/>
      </w:pBdr>
      <w:ind w:left="-567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35"/>
    <w:rsid w:val="002939D9"/>
    <w:rsid w:val="003C1D77"/>
    <w:rsid w:val="003E1EBF"/>
    <w:rsid w:val="00404322"/>
    <w:rsid w:val="00466DDA"/>
    <w:rsid w:val="004C3CF0"/>
    <w:rsid w:val="004D1DB0"/>
    <w:rsid w:val="0055767A"/>
    <w:rsid w:val="005D38C6"/>
    <w:rsid w:val="005E551F"/>
    <w:rsid w:val="005E7948"/>
    <w:rsid w:val="00613DDF"/>
    <w:rsid w:val="006B6035"/>
    <w:rsid w:val="007B246E"/>
    <w:rsid w:val="0083025D"/>
    <w:rsid w:val="008B7F5D"/>
    <w:rsid w:val="00967617"/>
    <w:rsid w:val="00976EA8"/>
    <w:rsid w:val="009D17EC"/>
    <w:rsid w:val="00A2543C"/>
    <w:rsid w:val="00A74B56"/>
    <w:rsid w:val="00A85531"/>
    <w:rsid w:val="00B63EC8"/>
    <w:rsid w:val="00C35296"/>
    <w:rsid w:val="00CC4EFC"/>
    <w:rsid w:val="00CD3D17"/>
    <w:rsid w:val="00D64C1B"/>
    <w:rsid w:val="00E22673"/>
    <w:rsid w:val="00E66517"/>
    <w:rsid w:val="00ED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85331-6A8D-44FF-B2EA-95BC0909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5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828">
              <w:marLeft w:val="0"/>
              <w:marRight w:val="0"/>
              <w:marTop w:val="0"/>
              <w:marBottom w:val="0"/>
              <w:divBdr>
                <w:top w:val="single" w:sz="6" w:space="0" w:color="A9A9A9"/>
                <w:left w:val="single" w:sz="6" w:space="0" w:color="A9A9A9"/>
                <w:bottom w:val="single" w:sz="6" w:space="0" w:color="A9A9A9"/>
                <w:right w:val="single" w:sz="6" w:space="0" w:color="A9A9A9"/>
              </w:divBdr>
            </w:div>
          </w:divsChild>
        </w:div>
      </w:divsChild>
    </w:div>
    <w:div w:id="505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8746">
              <w:marLeft w:val="0"/>
              <w:marRight w:val="0"/>
              <w:marTop w:val="0"/>
              <w:marBottom w:val="0"/>
              <w:divBdr>
                <w:top w:val="single" w:sz="6" w:space="0" w:color="A9A9A9"/>
                <w:left w:val="single" w:sz="6" w:space="0" w:color="A9A9A9"/>
                <w:bottom w:val="single" w:sz="6" w:space="0" w:color="A9A9A9"/>
                <w:right w:val="single" w:sz="6" w:space="0" w:color="A9A9A9"/>
              </w:divBdr>
            </w:div>
          </w:divsChild>
        </w:div>
      </w:divsChild>
    </w:div>
    <w:div w:id="6062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5707">
              <w:marLeft w:val="0"/>
              <w:marRight w:val="0"/>
              <w:marTop w:val="0"/>
              <w:marBottom w:val="0"/>
              <w:divBdr>
                <w:top w:val="single" w:sz="6" w:space="0" w:color="A9A9A9"/>
                <w:left w:val="single" w:sz="6" w:space="0" w:color="A9A9A9"/>
                <w:bottom w:val="single" w:sz="6" w:space="0" w:color="A9A9A9"/>
                <w:right w:val="single" w:sz="6" w:space="0" w:color="A9A9A9"/>
              </w:divBdr>
            </w:div>
          </w:divsChild>
        </w:div>
      </w:divsChild>
    </w:div>
    <w:div w:id="6586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4239">
              <w:marLeft w:val="0"/>
              <w:marRight w:val="0"/>
              <w:marTop w:val="0"/>
              <w:marBottom w:val="0"/>
              <w:divBdr>
                <w:top w:val="single" w:sz="6" w:space="0" w:color="A9A9A9"/>
                <w:left w:val="single" w:sz="6" w:space="0" w:color="A9A9A9"/>
                <w:bottom w:val="single" w:sz="6" w:space="0" w:color="A9A9A9"/>
                <w:right w:val="single" w:sz="6" w:space="0" w:color="A9A9A9"/>
              </w:divBdr>
            </w:div>
          </w:divsChild>
        </w:div>
      </w:divsChild>
    </w:div>
    <w:div w:id="12073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6002">
              <w:marLeft w:val="0"/>
              <w:marRight w:val="0"/>
              <w:marTop w:val="0"/>
              <w:marBottom w:val="0"/>
              <w:divBdr>
                <w:top w:val="single" w:sz="6" w:space="0" w:color="A9A9A9"/>
                <w:left w:val="single" w:sz="6" w:space="0" w:color="A9A9A9"/>
                <w:bottom w:val="single" w:sz="6" w:space="0" w:color="A9A9A9"/>
                <w:right w:val="single" w:sz="6" w:space="0" w:color="A9A9A9"/>
              </w:divBdr>
            </w:div>
          </w:divsChild>
        </w:div>
      </w:divsChild>
    </w:div>
    <w:div w:id="2018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7349">
              <w:marLeft w:val="0"/>
              <w:marRight w:val="0"/>
              <w:marTop w:val="0"/>
              <w:marBottom w:val="0"/>
              <w:divBdr>
                <w:top w:val="single" w:sz="6" w:space="0" w:color="A9A9A9"/>
                <w:left w:val="single" w:sz="6" w:space="0" w:color="A9A9A9"/>
                <w:bottom w:val="single" w:sz="6" w:space="0" w:color="A9A9A9"/>
                <w:right w:val="single" w:sz="6" w:space="0" w:color="A9A9A9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792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 González</cp:lastModifiedBy>
  <cp:revision>8</cp:revision>
  <cp:lastPrinted>2018-12-29T18:31:00Z</cp:lastPrinted>
  <dcterms:created xsi:type="dcterms:W3CDTF">2018-12-29T17:07:00Z</dcterms:created>
  <dcterms:modified xsi:type="dcterms:W3CDTF">2018-12-29T18:31:00Z</dcterms:modified>
</cp:coreProperties>
</file>