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1474D" w14:textId="77777777" w:rsidR="003359F0" w:rsidRPr="00086476" w:rsidRDefault="00342D71">
      <w:pPr>
        <w:jc w:val="both"/>
        <w:rPr>
          <w:rFonts w:ascii="Montserrat" w:eastAsia="Montserrat" w:hAnsi="Montserrat" w:cs="Montserrat"/>
          <w:lang w:val="eu-ES"/>
        </w:rPr>
      </w:pPr>
      <w:r w:rsidRPr="00086476">
        <w:rPr>
          <w:rFonts w:ascii="Montserrat" w:eastAsia="Montserrat" w:hAnsi="Montserrat" w:cs="Montserrat"/>
          <w:b/>
          <w:lang w:val="eu-ES"/>
        </w:rPr>
        <w:t>PRENTSA-OHARRA</w:t>
      </w:r>
    </w:p>
    <w:p w14:paraId="23893AF4" w14:textId="77777777" w:rsidR="003359F0" w:rsidRPr="00086476" w:rsidRDefault="003359F0">
      <w:pPr>
        <w:jc w:val="both"/>
        <w:rPr>
          <w:lang w:val="eu-ES"/>
        </w:rPr>
      </w:pPr>
    </w:p>
    <w:p w14:paraId="62A75E48" w14:textId="77777777" w:rsidR="003359F0" w:rsidRPr="00086476" w:rsidRDefault="00342D71">
      <w:pPr>
        <w:jc w:val="center"/>
        <w:rPr>
          <w:rFonts w:ascii="Montserrat Light" w:eastAsia="Montserrat Light" w:hAnsi="Montserrat Light" w:cs="Montserrat Light"/>
          <w:b/>
          <w:sz w:val="32"/>
          <w:szCs w:val="32"/>
          <w:lang w:val="eu-ES"/>
        </w:rPr>
      </w:pPr>
      <w:r w:rsidRPr="00086476">
        <w:rPr>
          <w:rFonts w:ascii="Montserrat Light" w:eastAsia="Montserrat Light" w:hAnsi="Montserrat Light" w:cs="Montserrat Light"/>
          <w:b/>
          <w:sz w:val="32"/>
          <w:szCs w:val="32"/>
          <w:lang w:val="eu-ES"/>
        </w:rPr>
        <w:t xml:space="preserve">200.000 pertsona baino gehiagok bisitatu dute Nafarroa Arena jardueran egon den lehenengo urtean </w:t>
      </w:r>
    </w:p>
    <w:p w14:paraId="49D8E079" w14:textId="77777777" w:rsidR="003359F0" w:rsidRPr="00086476" w:rsidRDefault="003359F0">
      <w:pPr>
        <w:jc w:val="center"/>
        <w:rPr>
          <w:rFonts w:ascii="Montserrat Light" w:eastAsia="Montserrat Light" w:hAnsi="Montserrat Light" w:cs="Montserrat Light"/>
          <w:b/>
          <w:sz w:val="32"/>
          <w:szCs w:val="32"/>
          <w:lang w:val="eu-ES"/>
        </w:rPr>
      </w:pPr>
    </w:p>
    <w:p w14:paraId="20286683" w14:textId="77777777" w:rsidR="003359F0" w:rsidRPr="00086476" w:rsidRDefault="00342D71">
      <w:pPr>
        <w:jc w:val="center"/>
        <w:rPr>
          <w:lang w:val="eu-ES"/>
        </w:rPr>
      </w:pPr>
      <w:r w:rsidRPr="00086476">
        <w:rPr>
          <w:rFonts w:ascii="Montserrat Light" w:eastAsia="Montserrat Light" w:hAnsi="Montserrat Light" w:cs="Montserrat Light"/>
          <w:sz w:val="22"/>
          <w:szCs w:val="22"/>
          <w:lang w:val="eu-ES"/>
        </w:rPr>
        <w:t xml:space="preserve">Nafarroa Arenak bere lehenengo urteurrena ospatu du 50 ekitaldi, horietako 23 formatu handikoak, antolatu ostean. Urtea amaitu aurretik, publiko guztientzako beste 14 ekitaldi handi eskainiko dira </w:t>
      </w:r>
    </w:p>
    <w:p w14:paraId="48F1804A" w14:textId="77777777" w:rsidR="003359F0" w:rsidRPr="00086476" w:rsidRDefault="003359F0">
      <w:pPr>
        <w:jc w:val="center"/>
        <w:rPr>
          <w:rFonts w:ascii="Montserrat Light" w:eastAsia="Montserrat Light" w:hAnsi="Montserrat Light" w:cs="Montserrat Light"/>
          <w:sz w:val="22"/>
          <w:szCs w:val="22"/>
          <w:lang w:val="eu-ES"/>
        </w:rPr>
      </w:pPr>
    </w:p>
    <w:p w14:paraId="73D36268" w14:textId="77777777" w:rsidR="003359F0" w:rsidRPr="00086476" w:rsidRDefault="00342D71">
      <w:pPr>
        <w:jc w:val="both"/>
        <w:rPr>
          <w:lang w:val="eu-ES"/>
        </w:rPr>
      </w:pPr>
      <w:r w:rsidRPr="00086476">
        <w:rPr>
          <w:rFonts w:ascii="Montserrat" w:eastAsia="Montserrat" w:hAnsi="Montserrat" w:cs="Montserrat"/>
          <w:b/>
          <w:sz w:val="20"/>
          <w:szCs w:val="20"/>
          <w:lang w:val="eu-ES"/>
        </w:rPr>
        <w:t>Iruñea, 2019ko irailaren 23a.</w:t>
      </w:r>
      <w:r w:rsidRPr="00086476">
        <w:rPr>
          <w:rFonts w:ascii="Montserrat Light" w:eastAsia="Montserrat Light" w:hAnsi="Montserrat Light" w:cs="Montserrat Light"/>
          <w:sz w:val="20"/>
          <w:szCs w:val="20"/>
          <w:lang w:val="eu-ES"/>
        </w:rPr>
        <w:t xml:space="preserve"> Irailaren 24an Nafarroa Arenaren ibilbidearen lehenengo urteurrena ospatuko da. Irekierako lehenengo aste horretan bisita gidatuak, pilota partidua eta ekitaldi pribatu bat antolatu ziren. </w:t>
      </w:r>
    </w:p>
    <w:p w14:paraId="0F733395" w14:textId="77777777" w:rsidR="003359F0" w:rsidRPr="00086476" w:rsidRDefault="003359F0">
      <w:pPr>
        <w:jc w:val="both"/>
        <w:rPr>
          <w:rFonts w:ascii="Montserrat Light" w:eastAsia="Montserrat Light" w:hAnsi="Montserrat Light" w:cs="Montserrat Light"/>
          <w:sz w:val="20"/>
          <w:szCs w:val="20"/>
          <w:lang w:val="eu-ES"/>
        </w:rPr>
      </w:pPr>
    </w:p>
    <w:p w14:paraId="518EA216" w14:textId="77777777" w:rsidR="003359F0" w:rsidRPr="00086476" w:rsidRDefault="00342D71">
      <w:pPr>
        <w:jc w:val="both"/>
        <w:rPr>
          <w:lang w:val="eu-ES"/>
        </w:rPr>
      </w:pPr>
      <w:r w:rsidRPr="00086476">
        <w:rPr>
          <w:rFonts w:ascii="Montserrat Light" w:eastAsia="Montserrat Light" w:hAnsi="Montserrat Light" w:cs="Montserrat Light"/>
          <w:sz w:val="20"/>
          <w:szCs w:val="20"/>
          <w:lang w:val="eu-ES"/>
        </w:rPr>
        <w:t xml:space="preserve">Ordutik, eta lehenengo urtean zehar, Nafarroa Arenak 50 musika- eta kirol-ekitaldi, ikuskizunak, erakusketak, enpresa-bilerak eta publiko guztientzako jardunaldiak antolatu ditu. Guztira 208.036 pertsona bertaratu ziren horietara. Pabilioian egin ditugun berrogeita hamar ekitalditatik 23 formatu handikoak izan dira (3.000 pertsona edo gehiago edo/eta erabateko betetzea pista nagusian). </w:t>
      </w:r>
    </w:p>
    <w:p w14:paraId="67ED005B" w14:textId="77777777" w:rsidR="003359F0" w:rsidRPr="00086476" w:rsidRDefault="003359F0">
      <w:pPr>
        <w:jc w:val="both"/>
        <w:rPr>
          <w:rFonts w:ascii="Montserrat Light" w:eastAsia="Montserrat Light" w:hAnsi="Montserrat Light" w:cs="Montserrat Light"/>
          <w:sz w:val="20"/>
          <w:szCs w:val="20"/>
          <w:lang w:val="eu-ES"/>
        </w:rPr>
      </w:pPr>
    </w:p>
    <w:tbl>
      <w:tblPr>
        <w:tblW w:w="8507" w:type="dxa"/>
        <w:tblInd w:w="38" w:type="dxa"/>
        <w:tblBorders>
          <w:top w:val="single" w:sz="6" w:space="0" w:color="CCCCCC"/>
          <w:left w:val="single" w:sz="6" w:space="0" w:color="000001"/>
          <w:bottom w:val="single" w:sz="6" w:space="0" w:color="000001"/>
          <w:right w:val="single" w:sz="6" w:space="0" w:color="000001"/>
          <w:insideH w:val="single" w:sz="6" w:space="0" w:color="000001"/>
          <w:insideV w:val="single" w:sz="6" w:space="0" w:color="000001"/>
        </w:tblBorders>
        <w:tblCellMar>
          <w:top w:w="30" w:type="dxa"/>
          <w:left w:w="29" w:type="dxa"/>
          <w:bottom w:w="30" w:type="dxa"/>
          <w:right w:w="45" w:type="dxa"/>
        </w:tblCellMar>
        <w:tblLook w:val="04A0" w:firstRow="1" w:lastRow="0" w:firstColumn="1" w:lastColumn="0" w:noHBand="0" w:noVBand="1"/>
      </w:tblPr>
      <w:tblGrid>
        <w:gridCol w:w="1372"/>
        <w:gridCol w:w="4958"/>
        <w:gridCol w:w="2177"/>
      </w:tblGrid>
      <w:tr w:rsidR="003359F0" w:rsidRPr="00086476" w14:paraId="74A19158" w14:textId="77777777">
        <w:trPr>
          <w:trHeight w:val="315"/>
        </w:trPr>
        <w:tc>
          <w:tcPr>
            <w:tcW w:w="8507" w:type="dxa"/>
            <w:gridSpan w:val="3"/>
            <w:tcBorders>
              <w:top w:val="single" w:sz="6" w:space="0" w:color="CCCCCC"/>
              <w:left w:val="single" w:sz="6" w:space="0" w:color="000001"/>
              <w:bottom w:val="single" w:sz="6" w:space="0" w:color="000001"/>
              <w:right w:val="single" w:sz="6" w:space="0" w:color="000001"/>
            </w:tcBorders>
            <w:shd w:val="clear" w:color="auto" w:fill="auto"/>
            <w:tcMar>
              <w:left w:w="29" w:type="dxa"/>
            </w:tcMar>
            <w:vAlign w:val="bottom"/>
          </w:tcPr>
          <w:p w14:paraId="0A337F26" w14:textId="77777777" w:rsidR="003359F0" w:rsidRPr="00086476" w:rsidRDefault="00342D71">
            <w:pPr>
              <w:rPr>
                <w:rFonts w:ascii="Montserrat" w:eastAsia="Times New Roman" w:hAnsi="Montserrat" w:cs="Arial"/>
                <w:sz w:val="20"/>
                <w:szCs w:val="20"/>
                <w:lang w:val="eu-ES"/>
              </w:rPr>
            </w:pPr>
            <w:r w:rsidRPr="00086476">
              <w:rPr>
                <w:rFonts w:ascii="Montserrat" w:eastAsia="Times New Roman" w:hAnsi="Montserrat" w:cs="Arial"/>
                <w:sz w:val="20"/>
                <w:szCs w:val="20"/>
                <w:lang w:val="eu-ES"/>
              </w:rPr>
              <w:t>FORMATU HANDIKO EKITALDIAK</w:t>
            </w:r>
          </w:p>
        </w:tc>
      </w:tr>
      <w:tr w:rsidR="003359F0" w:rsidRPr="00086476" w14:paraId="53589EE3" w14:textId="77777777" w:rsidTr="007558E6">
        <w:trPr>
          <w:trHeight w:val="315"/>
        </w:trPr>
        <w:tc>
          <w:tcPr>
            <w:tcW w:w="1372" w:type="dxa"/>
            <w:tcBorders>
              <w:top w:val="single" w:sz="6" w:space="0" w:color="CCCCCC"/>
              <w:left w:val="single" w:sz="6" w:space="0" w:color="000001"/>
              <w:bottom w:val="single" w:sz="6" w:space="0" w:color="000001"/>
              <w:right w:val="single" w:sz="6" w:space="0" w:color="000001"/>
            </w:tcBorders>
            <w:shd w:val="clear" w:color="auto" w:fill="auto"/>
            <w:tcMar>
              <w:left w:w="29" w:type="dxa"/>
            </w:tcMar>
            <w:vAlign w:val="bottom"/>
          </w:tcPr>
          <w:p w14:paraId="7551D42D" w14:textId="77777777" w:rsidR="003359F0" w:rsidRPr="00086476" w:rsidRDefault="00342D71">
            <w:pPr>
              <w:jc w:val="right"/>
              <w:rPr>
                <w:rFonts w:ascii="Montserrat" w:eastAsia="Times New Roman" w:hAnsi="Montserrat" w:cs="Arial"/>
                <w:bCs/>
                <w:sz w:val="20"/>
                <w:szCs w:val="20"/>
                <w:lang w:val="eu-ES"/>
              </w:rPr>
            </w:pPr>
            <w:r w:rsidRPr="00086476">
              <w:rPr>
                <w:rFonts w:ascii="Montserrat" w:eastAsia="Times New Roman" w:hAnsi="Montserrat" w:cs="Arial"/>
                <w:bCs/>
                <w:sz w:val="20"/>
                <w:szCs w:val="20"/>
                <w:lang w:val="eu-ES"/>
              </w:rPr>
              <w:t>DATA</w:t>
            </w:r>
          </w:p>
        </w:tc>
        <w:tc>
          <w:tcPr>
            <w:tcW w:w="4958" w:type="dxa"/>
            <w:tcBorders>
              <w:top w:val="single" w:sz="6" w:space="0" w:color="CCCCCC"/>
              <w:left w:val="single" w:sz="6" w:space="0" w:color="CCCCCC"/>
              <w:bottom w:val="single" w:sz="6" w:space="0" w:color="000001"/>
              <w:right w:val="single" w:sz="6" w:space="0" w:color="000001"/>
            </w:tcBorders>
            <w:shd w:val="clear" w:color="auto" w:fill="auto"/>
            <w:tcMar>
              <w:left w:w="29" w:type="dxa"/>
            </w:tcMar>
            <w:vAlign w:val="bottom"/>
          </w:tcPr>
          <w:p w14:paraId="5F45C240" w14:textId="77777777" w:rsidR="003359F0" w:rsidRPr="00086476" w:rsidRDefault="00342D71">
            <w:pPr>
              <w:rPr>
                <w:rFonts w:ascii="Montserrat" w:eastAsia="Times New Roman" w:hAnsi="Montserrat" w:cs="Arial"/>
                <w:bCs/>
                <w:sz w:val="20"/>
                <w:szCs w:val="20"/>
                <w:lang w:val="eu-ES"/>
              </w:rPr>
            </w:pPr>
            <w:r w:rsidRPr="00086476">
              <w:rPr>
                <w:rFonts w:ascii="Montserrat" w:eastAsia="Times New Roman" w:hAnsi="Montserrat" w:cs="Arial"/>
                <w:bCs/>
                <w:sz w:val="20"/>
                <w:szCs w:val="20"/>
                <w:lang w:val="eu-ES"/>
              </w:rPr>
              <w:t>EKITALDIA</w:t>
            </w:r>
          </w:p>
        </w:tc>
        <w:tc>
          <w:tcPr>
            <w:tcW w:w="2177" w:type="dxa"/>
            <w:tcBorders>
              <w:top w:val="single" w:sz="6" w:space="0" w:color="CCCCCC"/>
              <w:left w:val="single" w:sz="6" w:space="0" w:color="CCCCCC"/>
              <w:bottom w:val="single" w:sz="6" w:space="0" w:color="000001"/>
              <w:right w:val="single" w:sz="6" w:space="0" w:color="000001"/>
            </w:tcBorders>
            <w:shd w:val="clear" w:color="auto" w:fill="auto"/>
            <w:tcMar>
              <w:left w:w="29" w:type="dxa"/>
            </w:tcMar>
            <w:vAlign w:val="bottom"/>
          </w:tcPr>
          <w:p w14:paraId="1239ED7D" w14:textId="77777777" w:rsidR="003359F0" w:rsidRPr="00086476" w:rsidRDefault="00342D71">
            <w:pPr>
              <w:jc w:val="right"/>
              <w:rPr>
                <w:rFonts w:ascii="Montserrat" w:eastAsia="Times New Roman" w:hAnsi="Montserrat" w:cs="Arial"/>
                <w:sz w:val="20"/>
                <w:szCs w:val="20"/>
                <w:lang w:val="eu-ES"/>
              </w:rPr>
            </w:pPr>
            <w:r w:rsidRPr="00086476">
              <w:rPr>
                <w:rFonts w:ascii="Montserrat" w:eastAsia="Times New Roman" w:hAnsi="Montserrat" w:cs="Arial"/>
                <w:sz w:val="20"/>
                <w:szCs w:val="20"/>
                <w:lang w:val="eu-ES"/>
              </w:rPr>
              <w:t>BERTARATUTAKOAK</w:t>
            </w:r>
          </w:p>
        </w:tc>
      </w:tr>
      <w:tr w:rsidR="003359F0" w:rsidRPr="00086476" w14:paraId="7309DA4D" w14:textId="77777777" w:rsidTr="007558E6">
        <w:trPr>
          <w:trHeight w:val="315"/>
        </w:trPr>
        <w:tc>
          <w:tcPr>
            <w:tcW w:w="1372" w:type="dxa"/>
            <w:tcBorders>
              <w:top w:val="single" w:sz="6" w:space="0" w:color="CCCCCC"/>
              <w:left w:val="single" w:sz="6" w:space="0" w:color="000001"/>
              <w:bottom w:val="single" w:sz="6" w:space="0" w:color="000001"/>
              <w:right w:val="single" w:sz="6" w:space="0" w:color="000001"/>
            </w:tcBorders>
            <w:shd w:val="clear" w:color="auto" w:fill="auto"/>
            <w:tcMar>
              <w:left w:w="29" w:type="dxa"/>
            </w:tcMar>
            <w:vAlign w:val="bottom"/>
          </w:tcPr>
          <w:p w14:paraId="09D45970" w14:textId="77777777" w:rsidR="003359F0" w:rsidRPr="00086476" w:rsidRDefault="00342D71">
            <w:pPr>
              <w:rPr>
                <w:lang w:val="eu-ES"/>
              </w:rPr>
            </w:pPr>
            <w:r w:rsidRPr="00086476">
              <w:rPr>
                <w:rFonts w:ascii="Montserrat" w:eastAsia="Times New Roman" w:hAnsi="Montserrat" w:cs="Arial"/>
                <w:bCs/>
                <w:sz w:val="20"/>
                <w:szCs w:val="20"/>
                <w:lang w:val="eu-ES"/>
              </w:rPr>
              <w:t>18/09/29</w:t>
            </w:r>
          </w:p>
        </w:tc>
        <w:tc>
          <w:tcPr>
            <w:tcW w:w="4958" w:type="dxa"/>
            <w:tcBorders>
              <w:top w:val="single" w:sz="6" w:space="0" w:color="CCCCCC"/>
              <w:left w:val="single" w:sz="6" w:space="0" w:color="CCCCCC"/>
              <w:bottom w:val="single" w:sz="6" w:space="0" w:color="000001"/>
              <w:right w:val="single" w:sz="6" w:space="0" w:color="000001"/>
            </w:tcBorders>
            <w:shd w:val="clear" w:color="auto" w:fill="auto"/>
            <w:tcMar>
              <w:left w:w="29" w:type="dxa"/>
            </w:tcMar>
            <w:vAlign w:val="bottom"/>
          </w:tcPr>
          <w:p w14:paraId="3277D18A" w14:textId="77777777" w:rsidR="003359F0" w:rsidRPr="00086476" w:rsidRDefault="00342D71">
            <w:pPr>
              <w:rPr>
                <w:lang w:val="eu-ES"/>
              </w:rPr>
            </w:pPr>
            <w:r w:rsidRPr="00086476">
              <w:rPr>
                <w:rFonts w:ascii="Montserrat" w:eastAsia="Times New Roman" w:hAnsi="Montserrat" w:cs="Arial"/>
                <w:bCs/>
                <w:sz w:val="20"/>
                <w:szCs w:val="20"/>
                <w:lang w:val="eu-ES"/>
              </w:rPr>
              <w:t xml:space="preserve">Pilota. </w:t>
            </w:r>
            <w:proofErr w:type="spellStart"/>
            <w:r w:rsidRPr="00086476">
              <w:rPr>
                <w:rFonts w:ascii="Montserrat" w:eastAsia="Times New Roman" w:hAnsi="Montserrat" w:cs="Arial"/>
                <w:bCs/>
                <w:sz w:val="20"/>
                <w:szCs w:val="20"/>
                <w:lang w:val="eu-ES"/>
              </w:rPr>
              <w:t>Masters</w:t>
            </w:r>
            <w:proofErr w:type="spellEnd"/>
            <w:r w:rsidRPr="00086476">
              <w:rPr>
                <w:rFonts w:ascii="Montserrat" w:eastAsia="Times New Roman" w:hAnsi="Montserrat" w:cs="Arial"/>
                <w:bCs/>
                <w:sz w:val="20"/>
                <w:szCs w:val="20"/>
                <w:lang w:val="eu-ES"/>
              </w:rPr>
              <w:t xml:space="preserve"> </w:t>
            </w:r>
            <w:proofErr w:type="spellStart"/>
            <w:r w:rsidRPr="00086476">
              <w:rPr>
                <w:rFonts w:ascii="Montserrat" w:eastAsia="Times New Roman" w:hAnsi="Montserrat" w:cs="Arial"/>
                <w:bCs/>
                <w:sz w:val="20"/>
                <w:szCs w:val="20"/>
                <w:lang w:val="eu-ES"/>
              </w:rPr>
              <w:t>Codere</w:t>
            </w:r>
            <w:proofErr w:type="spellEnd"/>
            <w:r w:rsidRPr="00086476">
              <w:rPr>
                <w:rFonts w:ascii="Montserrat" w:eastAsia="Times New Roman" w:hAnsi="Montserrat" w:cs="Arial"/>
                <w:bCs/>
                <w:sz w:val="20"/>
                <w:szCs w:val="20"/>
                <w:lang w:val="eu-ES"/>
              </w:rPr>
              <w:t xml:space="preserve"> Finala</w:t>
            </w:r>
          </w:p>
        </w:tc>
        <w:tc>
          <w:tcPr>
            <w:tcW w:w="2177" w:type="dxa"/>
            <w:tcBorders>
              <w:top w:val="single" w:sz="6" w:space="0" w:color="CCCCCC"/>
              <w:left w:val="single" w:sz="6" w:space="0" w:color="CCCCCC"/>
              <w:bottom w:val="single" w:sz="6" w:space="0" w:color="000001"/>
              <w:right w:val="single" w:sz="6" w:space="0" w:color="000001"/>
            </w:tcBorders>
            <w:shd w:val="clear" w:color="auto" w:fill="auto"/>
            <w:tcMar>
              <w:left w:w="29" w:type="dxa"/>
            </w:tcMar>
            <w:vAlign w:val="bottom"/>
          </w:tcPr>
          <w:p w14:paraId="39AE6949" w14:textId="77777777" w:rsidR="003359F0" w:rsidRPr="00086476" w:rsidRDefault="00342D71">
            <w:pPr>
              <w:jc w:val="right"/>
              <w:rPr>
                <w:rFonts w:ascii="Montserrat" w:eastAsia="Times New Roman" w:hAnsi="Montserrat" w:cs="Arial"/>
                <w:sz w:val="20"/>
                <w:szCs w:val="20"/>
                <w:lang w:val="eu-ES"/>
              </w:rPr>
            </w:pPr>
            <w:r w:rsidRPr="00086476">
              <w:rPr>
                <w:rFonts w:ascii="Montserrat" w:eastAsia="Times New Roman" w:hAnsi="Montserrat" w:cs="Arial"/>
                <w:sz w:val="20"/>
                <w:szCs w:val="20"/>
                <w:lang w:val="eu-ES"/>
              </w:rPr>
              <w:t>3.000</w:t>
            </w:r>
          </w:p>
        </w:tc>
      </w:tr>
      <w:tr w:rsidR="003359F0" w:rsidRPr="00086476" w14:paraId="6BF8C002" w14:textId="77777777" w:rsidTr="007558E6">
        <w:trPr>
          <w:trHeight w:val="315"/>
        </w:trPr>
        <w:tc>
          <w:tcPr>
            <w:tcW w:w="1372" w:type="dxa"/>
            <w:tcBorders>
              <w:top w:val="single" w:sz="6" w:space="0" w:color="CCCCCC"/>
              <w:left w:val="single" w:sz="6" w:space="0" w:color="000001"/>
              <w:bottom w:val="single" w:sz="6" w:space="0" w:color="000001"/>
              <w:right w:val="single" w:sz="6" w:space="0" w:color="000001"/>
            </w:tcBorders>
            <w:shd w:val="clear" w:color="auto" w:fill="auto"/>
            <w:tcMar>
              <w:left w:w="29" w:type="dxa"/>
            </w:tcMar>
            <w:vAlign w:val="bottom"/>
          </w:tcPr>
          <w:p w14:paraId="5C08B26F" w14:textId="77777777" w:rsidR="003359F0" w:rsidRPr="00086476" w:rsidRDefault="00342D71">
            <w:pPr>
              <w:rPr>
                <w:lang w:val="eu-ES"/>
              </w:rPr>
            </w:pPr>
            <w:r w:rsidRPr="00086476">
              <w:rPr>
                <w:rFonts w:ascii="Montserrat" w:eastAsia="Times New Roman" w:hAnsi="Montserrat" w:cs="Arial"/>
                <w:bCs/>
                <w:sz w:val="20"/>
                <w:szCs w:val="20"/>
                <w:lang w:val="eu-ES"/>
              </w:rPr>
              <w:t>18/10/04-07</w:t>
            </w:r>
          </w:p>
        </w:tc>
        <w:tc>
          <w:tcPr>
            <w:tcW w:w="4958" w:type="dxa"/>
            <w:tcBorders>
              <w:top w:val="single" w:sz="6" w:space="0" w:color="CCCCCC"/>
              <w:left w:val="single" w:sz="6" w:space="0" w:color="CCCCCC"/>
              <w:bottom w:val="single" w:sz="6" w:space="0" w:color="000001"/>
              <w:right w:val="single" w:sz="6" w:space="0" w:color="000001"/>
            </w:tcBorders>
            <w:shd w:val="clear" w:color="auto" w:fill="auto"/>
            <w:tcMar>
              <w:left w:w="29" w:type="dxa"/>
            </w:tcMar>
            <w:vAlign w:val="bottom"/>
          </w:tcPr>
          <w:p w14:paraId="54B22CE8" w14:textId="77777777" w:rsidR="003359F0" w:rsidRPr="00086476" w:rsidRDefault="00342D71">
            <w:pPr>
              <w:rPr>
                <w:rFonts w:ascii="Montserrat" w:eastAsia="Times New Roman" w:hAnsi="Montserrat" w:cs="Arial"/>
                <w:bCs/>
                <w:sz w:val="20"/>
                <w:szCs w:val="20"/>
                <w:lang w:val="eu-ES"/>
              </w:rPr>
            </w:pPr>
            <w:proofErr w:type="spellStart"/>
            <w:r w:rsidRPr="00086476">
              <w:rPr>
                <w:rFonts w:ascii="Montserrat" w:eastAsia="Times New Roman" w:hAnsi="Montserrat" w:cs="Arial"/>
                <w:bCs/>
                <w:sz w:val="20"/>
                <w:szCs w:val="20"/>
                <w:lang w:val="eu-ES"/>
              </w:rPr>
              <w:t>Outlet</w:t>
            </w:r>
            <w:proofErr w:type="spellEnd"/>
            <w:r w:rsidRPr="00086476">
              <w:rPr>
                <w:rFonts w:ascii="Montserrat" w:eastAsia="Times New Roman" w:hAnsi="Montserrat" w:cs="Arial"/>
                <w:bCs/>
                <w:sz w:val="20"/>
                <w:szCs w:val="20"/>
                <w:lang w:val="eu-ES"/>
              </w:rPr>
              <w:t xml:space="preserve"> – Navarra Motor Show</w:t>
            </w:r>
          </w:p>
        </w:tc>
        <w:tc>
          <w:tcPr>
            <w:tcW w:w="2177" w:type="dxa"/>
            <w:tcBorders>
              <w:top w:val="single" w:sz="6" w:space="0" w:color="CCCCCC"/>
              <w:left w:val="single" w:sz="6" w:space="0" w:color="CCCCCC"/>
              <w:bottom w:val="single" w:sz="6" w:space="0" w:color="000001"/>
              <w:right w:val="single" w:sz="6" w:space="0" w:color="000001"/>
            </w:tcBorders>
            <w:shd w:val="clear" w:color="auto" w:fill="auto"/>
            <w:tcMar>
              <w:left w:w="29" w:type="dxa"/>
            </w:tcMar>
            <w:vAlign w:val="bottom"/>
          </w:tcPr>
          <w:p w14:paraId="52719F4A" w14:textId="77777777" w:rsidR="003359F0" w:rsidRPr="00086476" w:rsidRDefault="00342D71">
            <w:pPr>
              <w:jc w:val="right"/>
              <w:rPr>
                <w:rFonts w:ascii="Montserrat" w:eastAsia="Times New Roman" w:hAnsi="Montserrat" w:cs="Arial"/>
                <w:sz w:val="20"/>
                <w:szCs w:val="20"/>
                <w:lang w:val="eu-ES"/>
              </w:rPr>
            </w:pPr>
            <w:r w:rsidRPr="00086476">
              <w:rPr>
                <w:rFonts w:ascii="Montserrat" w:eastAsia="Times New Roman" w:hAnsi="Montserrat" w:cs="Arial"/>
                <w:sz w:val="20"/>
                <w:szCs w:val="20"/>
                <w:lang w:val="eu-ES"/>
              </w:rPr>
              <w:t>15.000</w:t>
            </w:r>
          </w:p>
        </w:tc>
      </w:tr>
      <w:tr w:rsidR="003359F0" w:rsidRPr="00086476" w14:paraId="1DE54408" w14:textId="77777777" w:rsidTr="007558E6">
        <w:trPr>
          <w:trHeight w:val="315"/>
        </w:trPr>
        <w:tc>
          <w:tcPr>
            <w:tcW w:w="1372" w:type="dxa"/>
            <w:tcBorders>
              <w:top w:val="single" w:sz="6" w:space="0" w:color="CCCCCC"/>
              <w:left w:val="single" w:sz="6" w:space="0" w:color="000001"/>
              <w:bottom w:val="single" w:sz="6" w:space="0" w:color="000001"/>
              <w:right w:val="single" w:sz="6" w:space="0" w:color="000001"/>
            </w:tcBorders>
            <w:shd w:val="clear" w:color="auto" w:fill="auto"/>
            <w:tcMar>
              <w:left w:w="29" w:type="dxa"/>
            </w:tcMar>
            <w:vAlign w:val="bottom"/>
          </w:tcPr>
          <w:p w14:paraId="40EAFCAB" w14:textId="77777777" w:rsidR="003359F0" w:rsidRPr="00086476" w:rsidRDefault="00342D71">
            <w:pPr>
              <w:rPr>
                <w:lang w:val="eu-ES"/>
              </w:rPr>
            </w:pPr>
            <w:r w:rsidRPr="00086476">
              <w:rPr>
                <w:rFonts w:ascii="Montserrat" w:eastAsia="Times New Roman" w:hAnsi="Montserrat" w:cs="Arial"/>
                <w:bCs/>
                <w:sz w:val="20"/>
                <w:szCs w:val="20"/>
                <w:lang w:val="eu-ES"/>
              </w:rPr>
              <w:t>18/10/20</w:t>
            </w:r>
          </w:p>
        </w:tc>
        <w:tc>
          <w:tcPr>
            <w:tcW w:w="4958" w:type="dxa"/>
            <w:tcBorders>
              <w:top w:val="single" w:sz="6" w:space="0" w:color="CCCCCC"/>
              <w:left w:val="single" w:sz="6" w:space="0" w:color="CCCCCC"/>
              <w:bottom w:val="single" w:sz="6" w:space="0" w:color="000001"/>
              <w:right w:val="single" w:sz="6" w:space="0" w:color="000001"/>
            </w:tcBorders>
            <w:shd w:val="clear" w:color="auto" w:fill="auto"/>
            <w:tcMar>
              <w:left w:w="29" w:type="dxa"/>
            </w:tcMar>
            <w:vAlign w:val="bottom"/>
          </w:tcPr>
          <w:p w14:paraId="11EC1459" w14:textId="77777777" w:rsidR="003359F0" w:rsidRPr="00086476" w:rsidRDefault="00342D71">
            <w:pPr>
              <w:rPr>
                <w:rFonts w:ascii="Montserrat" w:eastAsia="Times New Roman" w:hAnsi="Montserrat" w:cs="Arial"/>
                <w:bCs/>
                <w:sz w:val="20"/>
                <w:szCs w:val="20"/>
                <w:lang w:val="eu-ES"/>
              </w:rPr>
            </w:pPr>
            <w:proofErr w:type="spellStart"/>
            <w:r w:rsidRPr="00086476">
              <w:rPr>
                <w:rFonts w:ascii="Montserrat" w:eastAsia="Times New Roman" w:hAnsi="Montserrat" w:cs="Arial"/>
                <w:bCs/>
                <w:sz w:val="20"/>
                <w:szCs w:val="20"/>
                <w:lang w:val="eu-ES"/>
              </w:rPr>
              <w:t>Rosendo</w:t>
            </w:r>
            <w:proofErr w:type="spellEnd"/>
            <w:r w:rsidRPr="00086476">
              <w:rPr>
                <w:rFonts w:ascii="Montserrat" w:eastAsia="Times New Roman" w:hAnsi="Montserrat" w:cs="Arial"/>
                <w:bCs/>
                <w:sz w:val="20"/>
                <w:szCs w:val="20"/>
                <w:lang w:val="eu-ES"/>
              </w:rPr>
              <w:t xml:space="preserve">. Mi </w:t>
            </w:r>
            <w:proofErr w:type="spellStart"/>
            <w:r w:rsidRPr="00086476">
              <w:rPr>
                <w:rFonts w:ascii="Montserrat" w:eastAsia="Times New Roman" w:hAnsi="Montserrat" w:cs="Arial"/>
                <w:bCs/>
                <w:sz w:val="20"/>
                <w:szCs w:val="20"/>
                <w:lang w:val="eu-ES"/>
              </w:rPr>
              <w:t>tiempo</w:t>
            </w:r>
            <w:proofErr w:type="spellEnd"/>
            <w:r w:rsidRPr="00086476">
              <w:rPr>
                <w:rFonts w:ascii="Montserrat" w:eastAsia="Times New Roman" w:hAnsi="Montserrat" w:cs="Arial"/>
                <w:bCs/>
                <w:sz w:val="20"/>
                <w:szCs w:val="20"/>
                <w:lang w:val="eu-ES"/>
              </w:rPr>
              <w:t xml:space="preserve"> </w:t>
            </w:r>
            <w:proofErr w:type="spellStart"/>
            <w:r w:rsidRPr="00086476">
              <w:rPr>
                <w:rFonts w:ascii="Montserrat" w:eastAsia="Times New Roman" w:hAnsi="Montserrat" w:cs="Arial"/>
                <w:bCs/>
                <w:sz w:val="20"/>
                <w:szCs w:val="20"/>
                <w:lang w:val="eu-ES"/>
              </w:rPr>
              <w:t>señorías</w:t>
            </w:r>
            <w:proofErr w:type="spellEnd"/>
            <w:r w:rsidRPr="00086476">
              <w:rPr>
                <w:rFonts w:ascii="Montserrat" w:eastAsia="Times New Roman" w:hAnsi="Montserrat" w:cs="Arial"/>
                <w:bCs/>
                <w:sz w:val="20"/>
                <w:szCs w:val="20"/>
                <w:lang w:val="eu-ES"/>
              </w:rPr>
              <w:t>...</w:t>
            </w:r>
          </w:p>
        </w:tc>
        <w:tc>
          <w:tcPr>
            <w:tcW w:w="2177" w:type="dxa"/>
            <w:tcBorders>
              <w:top w:val="single" w:sz="6" w:space="0" w:color="CCCCCC"/>
              <w:left w:val="single" w:sz="6" w:space="0" w:color="CCCCCC"/>
              <w:bottom w:val="single" w:sz="6" w:space="0" w:color="000001"/>
              <w:right w:val="single" w:sz="6" w:space="0" w:color="000001"/>
            </w:tcBorders>
            <w:shd w:val="clear" w:color="auto" w:fill="auto"/>
            <w:tcMar>
              <w:left w:w="29" w:type="dxa"/>
            </w:tcMar>
            <w:vAlign w:val="bottom"/>
          </w:tcPr>
          <w:p w14:paraId="28D56736" w14:textId="77777777" w:rsidR="003359F0" w:rsidRPr="00086476" w:rsidRDefault="00342D71">
            <w:pPr>
              <w:jc w:val="right"/>
              <w:rPr>
                <w:rFonts w:ascii="Montserrat" w:eastAsia="Times New Roman" w:hAnsi="Montserrat" w:cs="Arial"/>
                <w:sz w:val="20"/>
                <w:szCs w:val="20"/>
                <w:lang w:val="eu-ES"/>
              </w:rPr>
            </w:pPr>
            <w:r w:rsidRPr="00086476">
              <w:rPr>
                <w:rFonts w:ascii="Montserrat" w:eastAsia="Times New Roman" w:hAnsi="Montserrat" w:cs="Arial"/>
                <w:sz w:val="20"/>
                <w:szCs w:val="20"/>
                <w:lang w:val="eu-ES"/>
              </w:rPr>
              <w:t>4.000</w:t>
            </w:r>
          </w:p>
        </w:tc>
      </w:tr>
      <w:tr w:rsidR="003359F0" w:rsidRPr="00086476" w14:paraId="21187ADF" w14:textId="77777777" w:rsidTr="007558E6">
        <w:trPr>
          <w:trHeight w:val="315"/>
        </w:trPr>
        <w:tc>
          <w:tcPr>
            <w:tcW w:w="1372" w:type="dxa"/>
            <w:tcBorders>
              <w:top w:val="single" w:sz="6" w:space="0" w:color="CCCCCC"/>
              <w:left w:val="single" w:sz="6" w:space="0" w:color="000001"/>
              <w:bottom w:val="single" w:sz="6" w:space="0" w:color="000001"/>
              <w:right w:val="single" w:sz="6" w:space="0" w:color="000001"/>
            </w:tcBorders>
            <w:shd w:val="clear" w:color="auto" w:fill="auto"/>
            <w:tcMar>
              <w:left w:w="29" w:type="dxa"/>
            </w:tcMar>
            <w:vAlign w:val="bottom"/>
          </w:tcPr>
          <w:p w14:paraId="7F6FB055" w14:textId="77777777" w:rsidR="003359F0" w:rsidRPr="00086476" w:rsidRDefault="00342D71">
            <w:pPr>
              <w:rPr>
                <w:lang w:val="eu-ES"/>
              </w:rPr>
            </w:pPr>
            <w:r w:rsidRPr="00086476">
              <w:rPr>
                <w:rFonts w:ascii="Montserrat" w:eastAsia="Times New Roman" w:hAnsi="Montserrat" w:cs="Arial"/>
                <w:bCs/>
                <w:sz w:val="20"/>
                <w:szCs w:val="20"/>
                <w:lang w:val="eu-ES"/>
              </w:rPr>
              <w:t>18/10/27</w:t>
            </w:r>
          </w:p>
        </w:tc>
        <w:tc>
          <w:tcPr>
            <w:tcW w:w="4958" w:type="dxa"/>
            <w:tcBorders>
              <w:top w:val="single" w:sz="6" w:space="0" w:color="CCCCCC"/>
              <w:left w:val="single" w:sz="6" w:space="0" w:color="CCCCCC"/>
              <w:bottom w:val="single" w:sz="6" w:space="0" w:color="000001"/>
              <w:right w:val="single" w:sz="6" w:space="0" w:color="000001"/>
            </w:tcBorders>
            <w:shd w:val="clear" w:color="auto" w:fill="auto"/>
            <w:tcMar>
              <w:left w:w="29" w:type="dxa"/>
            </w:tcMar>
            <w:vAlign w:val="bottom"/>
          </w:tcPr>
          <w:p w14:paraId="7ACCAD61" w14:textId="77777777" w:rsidR="003359F0" w:rsidRPr="00086476" w:rsidRDefault="00342D71">
            <w:pPr>
              <w:rPr>
                <w:rFonts w:ascii="Montserrat" w:eastAsia="Times New Roman" w:hAnsi="Montserrat" w:cs="Arial"/>
                <w:bCs/>
                <w:sz w:val="20"/>
                <w:szCs w:val="20"/>
                <w:lang w:val="eu-ES"/>
              </w:rPr>
            </w:pPr>
            <w:r w:rsidRPr="00086476">
              <w:rPr>
                <w:rFonts w:ascii="Montserrat" w:eastAsia="Times New Roman" w:hAnsi="Montserrat" w:cs="Arial"/>
                <w:bCs/>
                <w:sz w:val="20"/>
                <w:szCs w:val="20"/>
                <w:lang w:val="eu-ES"/>
              </w:rPr>
              <w:t xml:space="preserve">Mini </w:t>
            </w:r>
            <w:proofErr w:type="spellStart"/>
            <w:r w:rsidRPr="00086476">
              <w:rPr>
                <w:rFonts w:ascii="Montserrat" w:eastAsia="Times New Roman" w:hAnsi="Montserrat" w:cs="Arial"/>
                <w:bCs/>
                <w:sz w:val="20"/>
                <w:szCs w:val="20"/>
                <w:lang w:val="eu-ES"/>
              </w:rPr>
              <w:t>Lurauto</w:t>
            </w:r>
            <w:proofErr w:type="spellEnd"/>
            <w:r w:rsidRPr="00086476">
              <w:rPr>
                <w:rFonts w:ascii="Montserrat" w:eastAsia="Times New Roman" w:hAnsi="Montserrat" w:cs="Arial"/>
                <w:bCs/>
                <w:sz w:val="20"/>
                <w:szCs w:val="20"/>
                <w:lang w:val="eu-ES"/>
              </w:rPr>
              <w:t xml:space="preserve"> X-</w:t>
            </w:r>
            <w:proofErr w:type="spellStart"/>
            <w:r w:rsidRPr="00086476">
              <w:rPr>
                <w:rFonts w:ascii="Montserrat" w:eastAsia="Times New Roman" w:hAnsi="Montserrat" w:cs="Arial"/>
                <w:bCs/>
                <w:sz w:val="20"/>
                <w:szCs w:val="20"/>
                <w:lang w:val="eu-ES"/>
              </w:rPr>
              <w:t>Gravity</w:t>
            </w:r>
            <w:proofErr w:type="spellEnd"/>
            <w:r w:rsidRPr="00086476">
              <w:rPr>
                <w:rFonts w:ascii="Montserrat" w:eastAsia="Times New Roman" w:hAnsi="Montserrat" w:cs="Arial"/>
                <w:bCs/>
                <w:sz w:val="20"/>
                <w:szCs w:val="20"/>
                <w:lang w:val="eu-ES"/>
              </w:rPr>
              <w:t xml:space="preserve"> </w:t>
            </w:r>
            <w:proofErr w:type="spellStart"/>
            <w:r w:rsidRPr="00086476">
              <w:rPr>
                <w:rFonts w:ascii="Montserrat" w:eastAsia="Times New Roman" w:hAnsi="Montserrat" w:cs="Arial"/>
                <w:bCs/>
                <w:sz w:val="20"/>
                <w:szCs w:val="20"/>
                <w:lang w:val="eu-ES"/>
              </w:rPr>
              <w:t>Freestyle</w:t>
            </w:r>
            <w:proofErr w:type="spellEnd"/>
            <w:r w:rsidRPr="00086476">
              <w:rPr>
                <w:rFonts w:ascii="Montserrat" w:eastAsia="Times New Roman" w:hAnsi="Montserrat" w:cs="Arial"/>
                <w:bCs/>
                <w:sz w:val="20"/>
                <w:szCs w:val="20"/>
                <w:lang w:val="eu-ES"/>
              </w:rPr>
              <w:t xml:space="preserve"> </w:t>
            </w:r>
            <w:proofErr w:type="spellStart"/>
            <w:r w:rsidRPr="00086476">
              <w:rPr>
                <w:rFonts w:ascii="Montserrat" w:eastAsia="Times New Roman" w:hAnsi="Montserrat" w:cs="Arial"/>
                <w:bCs/>
                <w:sz w:val="20"/>
                <w:szCs w:val="20"/>
                <w:lang w:val="eu-ES"/>
              </w:rPr>
              <w:t>Motocross</w:t>
            </w:r>
            <w:proofErr w:type="spellEnd"/>
          </w:p>
        </w:tc>
        <w:tc>
          <w:tcPr>
            <w:tcW w:w="2177" w:type="dxa"/>
            <w:tcBorders>
              <w:top w:val="single" w:sz="6" w:space="0" w:color="CCCCCC"/>
              <w:left w:val="single" w:sz="6" w:space="0" w:color="CCCCCC"/>
              <w:bottom w:val="single" w:sz="6" w:space="0" w:color="000001"/>
              <w:right w:val="single" w:sz="6" w:space="0" w:color="000001"/>
            </w:tcBorders>
            <w:shd w:val="clear" w:color="auto" w:fill="auto"/>
            <w:tcMar>
              <w:left w:w="29" w:type="dxa"/>
            </w:tcMar>
            <w:vAlign w:val="bottom"/>
          </w:tcPr>
          <w:p w14:paraId="19244FDC" w14:textId="77777777" w:rsidR="003359F0" w:rsidRPr="00086476" w:rsidRDefault="00342D71">
            <w:pPr>
              <w:jc w:val="right"/>
              <w:rPr>
                <w:rFonts w:ascii="Montserrat" w:eastAsia="Times New Roman" w:hAnsi="Montserrat" w:cs="Arial"/>
                <w:sz w:val="20"/>
                <w:szCs w:val="20"/>
                <w:lang w:val="eu-ES"/>
              </w:rPr>
            </w:pPr>
            <w:r w:rsidRPr="00086476">
              <w:rPr>
                <w:rFonts w:ascii="Montserrat" w:eastAsia="Times New Roman" w:hAnsi="Montserrat" w:cs="Arial"/>
                <w:sz w:val="20"/>
                <w:szCs w:val="20"/>
                <w:lang w:val="eu-ES"/>
              </w:rPr>
              <w:t>7.000</w:t>
            </w:r>
          </w:p>
        </w:tc>
      </w:tr>
      <w:tr w:rsidR="003359F0" w:rsidRPr="00086476" w14:paraId="59B41A30" w14:textId="77777777" w:rsidTr="007558E6">
        <w:trPr>
          <w:trHeight w:val="315"/>
        </w:trPr>
        <w:tc>
          <w:tcPr>
            <w:tcW w:w="1372" w:type="dxa"/>
            <w:tcBorders>
              <w:top w:val="single" w:sz="6" w:space="0" w:color="CCCCCC"/>
              <w:left w:val="single" w:sz="6" w:space="0" w:color="000001"/>
              <w:bottom w:val="single" w:sz="6" w:space="0" w:color="000001"/>
              <w:right w:val="single" w:sz="6" w:space="0" w:color="000001"/>
            </w:tcBorders>
            <w:shd w:val="clear" w:color="auto" w:fill="auto"/>
            <w:tcMar>
              <w:left w:w="29" w:type="dxa"/>
            </w:tcMar>
            <w:vAlign w:val="bottom"/>
          </w:tcPr>
          <w:p w14:paraId="432E8F95" w14:textId="77777777" w:rsidR="003359F0" w:rsidRPr="00086476" w:rsidRDefault="00342D71">
            <w:pPr>
              <w:rPr>
                <w:lang w:val="eu-ES"/>
              </w:rPr>
            </w:pPr>
            <w:r w:rsidRPr="00086476">
              <w:rPr>
                <w:rFonts w:ascii="Montserrat" w:eastAsia="Times New Roman" w:hAnsi="Montserrat" w:cs="Arial"/>
                <w:bCs/>
                <w:sz w:val="20"/>
                <w:szCs w:val="20"/>
                <w:lang w:val="eu-ES"/>
              </w:rPr>
              <w:t>18/11/3</w:t>
            </w:r>
          </w:p>
        </w:tc>
        <w:tc>
          <w:tcPr>
            <w:tcW w:w="4958" w:type="dxa"/>
            <w:tcBorders>
              <w:top w:val="single" w:sz="6" w:space="0" w:color="CCCCCC"/>
              <w:left w:val="single" w:sz="6" w:space="0" w:color="CCCCCC"/>
              <w:bottom w:val="single" w:sz="6" w:space="0" w:color="000001"/>
              <w:right w:val="single" w:sz="6" w:space="0" w:color="000001"/>
            </w:tcBorders>
            <w:shd w:val="clear" w:color="auto" w:fill="auto"/>
            <w:tcMar>
              <w:left w:w="29" w:type="dxa"/>
            </w:tcMar>
            <w:vAlign w:val="bottom"/>
          </w:tcPr>
          <w:p w14:paraId="6C472769" w14:textId="77777777" w:rsidR="003359F0" w:rsidRPr="00086476" w:rsidRDefault="00342D71">
            <w:pPr>
              <w:rPr>
                <w:rFonts w:ascii="Montserrat" w:eastAsia="Times New Roman" w:hAnsi="Montserrat" w:cs="Arial"/>
                <w:bCs/>
                <w:sz w:val="20"/>
                <w:szCs w:val="20"/>
                <w:lang w:val="eu-ES"/>
              </w:rPr>
            </w:pPr>
            <w:r w:rsidRPr="00086476">
              <w:rPr>
                <w:rFonts w:ascii="Montserrat" w:eastAsia="Times New Roman" w:hAnsi="Montserrat" w:cs="Arial"/>
                <w:bCs/>
                <w:sz w:val="20"/>
                <w:szCs w:val="20"/>
                <w:lang w:val="eu-ES"/>
              </w:rPr>
              <w:t xml:space="preserve">Dios </w:t>
            </w:r>
            <w:proofErr w:type="spellStart"/>
            <w:r w:rsidRPr="00086476">
              <w:rPr>
                <w:rFonts w:ascii="Montserrat" w:eastAsia="Times New Roman" w:hAnsi="Montserrat" w:cs="Arial"/>
                <w:bCs/>
                <w:sz w:val="20"/>
                <w:szCs w:val="20"/>
                <w:lang w:val="eu-ES"/>
              </w:rPr>
              <w:t>Salve</w:t>
            </w:r>
            <w:proofErr w:type="spellEnd"/>
            <w:r w:rsidRPr="00086476">
              <w:rPr>
                <w:rFonts w:ascii="Montserrat" w:eastAsia="Times New Roman" w:hAnsi="Montserrat" w:cs="Arial"/>
                <w:bCs/>
                <w:sz w:val="20"/>
                <w:szCs w:val="20"/>
                <w:lang w:val="eu-ES"/>
              </w:rPr>
              <w:t xml:space="preserve"> a la </w:t>
            </w:r>
            <w:proofErr w:type="spellStart"/>
            <w:r w:rsidRPr="00086476">
              <w:rPr>
                <w:rFonts w:ascii="Montserrat" w:eastAsia="Times New Roman" w:hAnsi="Montserrat" w:cs="Arial"/>
                <w:bCs/>
                <w:sz w:val="20"/>
                <w:szCs w:val="20"/>
                <w:lang w:val="eu-ES"/>
              </w:rPr>
              <w:t>Reina</w:t>
            </w:r>
            <w:proofErr w:type="spellEnd"/>
            <w:r w:rsidRPr="00086476">
              <w:rPr>
                <w:rFonts w:ascii="Montserrat" w:eastAsia="Times New Roman" w:hAnsi="Montserrat" w:cs="Arial"/>
                <w:bCs/>
                <w:sz w:val="20"/>
                <w:szCs w:val="20"/>
                <w:lang w:val="eu-ES"/>
              </w:rPr>
              <w:t xml:space="preserve">. Queen. </w:t>
            </w:r>
            <w:proofErr w:type="spellStart"/>
            <w:r w:rsidRPr="00086476">
              <w:rPr>
                <w:rFonts w:ascii="Montserrat" w:eastAsia="Times New Roman" w:hAnsi="Montserrat" w:cs="Arial"/>
                <w:bCs/>
                <w:sz w:val="20"/>
                <w:szCs w:val="20"/>
                <w:lang w:val="eu-ES"/>
              </w:rPr>
              <w:t>Wembley</w:t>
            </w:r>
            <w:proofErr w:type="spellEnd"/>
            <w:r w:rsidRPr="00086476">
              <w:rPr>
                <w:rFonts w:ascii="Montserrat" w:eastAsia="Times New Roman" w:hAnsi="Montserrat" w:cs="Arial"/>
                <w:bCs/>
                <w:sz w:val="20"/>
                <w:szCs w:val="20"/>
                <w:lang w:val="eu-ES"/>
              </w:rPr>
              <w:t xml:space="preserve"> 86</w:t>
            </w:r>
          </w:p>
        </w:tc>
        <w:tc>
          <w:tcPr>
            <w:tcW w:w="2177" w:type="dxa"/>
            <w:tcBorders>
              <w:top w:val="single" w:sz="6" w:space="0" w:color="CCCCCC"/>
              <w:left w:val="single" w:sz="6" w:space="0" w:color="CCCCCC"/>
              <w:bottom w:val="single" w:sz="6" w:space="0" w:color="000001"/>
              <w:right w:val="single" w:sz="6" w:space="0" w:color="000001"/>
            </w:tcBorders>
            <w:shd w:val="clear" w:color="auto" w:fill="auto"/>
            <w:tcMar>
              <w:left w:w="29" w:type="dxa"/>
            </w:tcMar>
            <w:vAlign w:val="bottom"/>
          </w:tcPr>
          <w:p w14:paraId="00BFD0A6" w14:textId="77777777" w:rsidR="003359F0" w:rsidRPr="00086476" w:rsidRDefault="00342D71">
            <w:pPr>
              <w:jc w:val="right"/>
              <w:rPr>
                <w:rFonts w:ascii="Montserrat" w:eastAsia="Times New Roman" w:hAnsi="Montserrat" w:cs="Arial"/>
                <w:sz w:val="20"/>
                <w:szCs w:val="20"/>
                <w:lang w:val="eu-ES"/>
              </w:rPr>
            </w:pPr>
            <w:r w:rsidRPr="00086476">
              <w:rPr>
                <w:rFonts w:ascii="Montserrat" w:eastAsia="Times New Roman" w:hAnsi="Montserrat" w:cs="Arial"/>
                <w:sz w:val="20"/>
                <w:szCs w:val="20"/>
                <w:lang w:val="eu-ES"/>
              </w:rPr>
              <w:t>4.200</w:t>
            </w:r>
          </w:p>
        </w:tc>
      </w:tr>
      <w:tr w:rsidR="003359F0" w:rsidRPr="00086476" w14:paraId="0B7A56C4" w14:textId="77777777" w:rsidTr="007558E6">
        <w:trPr>
          <w:trHeight w:val="315"/>
        </w:trPr>
        <w:tc>
          <w:tcPr>
            <w:tcW w:w="1372" w:type="dxa"/>
            <w:tcBorders>
              <w:top w:val="single" w:sz="6" w:space="0" w:color="CCCCCC"/>
              <w:left w:val="single" w:sz="6" w:space="0" w:color="000001"/>
              <w:bottom w:val="single" w:sz="6" w:space="0" w:color="000001"/>
              <w:right w:val="single" w:sz="6" w:space="0" w:color="000001"/>
            </w:tcBorders>
            <w:shd w:val="clear" w:color="auto" w:fill="auto"/>
            <w:tcMar>
              <w:left w:w="29" w:type="dxa"/>
            </w:tcMar>
            <w:vAlign w:val="bottom"/>
          </w:tcPr>
          <w:p w14:paraId="6D5D91E1" w14:textId="77777777" w:rsidR="003359F0" w:rsidRPr="00086476" w:rsidRDefault="00342D71">
            <w:pPr>
              <w:rPr>
                <w:lang w:val="eu-ES"/>
              </w:rPr>
            </w:pPr>
            <w:r w:rsidRPr="00086476">
              <w:rPr>
                <w:rFonts w:ascii="Montserrat" w:eastAsia="Times New Roman" w:hAnsi="Montserrat" w:cs="Arial"/>
                <w:bCs/>
                <w:sz w:val="20"/>
                <w:szCs w:val="20"/>
                <w:lang w:val="eu-ES"/>
              </w:rPr>
              <w:t>/18/11/10</w:t>
            </w:r>
          </w:p>
        </w:tc>
        <w:tc>
          <w:tcPr>
            <w:tcW w:w="4958" w:type="dxa"/>
            <w:tcBorders>
              <w:top w:val="single" w:sz="6" w:space="0" w:color="CCCCCC"/>
              <w:left w:val="single" w:sz="6" w:space="0" w:color="CCCCCC"/>
              <w:bottom w:val="single" w:sz="6" w:space="0" w:color="000001"/>
              <w:right w:val="single" w:sz="6" w:space="0" w:color="000001"/>
            </w:tcBorders>
            <w:shd w:val="clear" w:color="auto" w:fill="auto"/>
            <w:tcMar>
              <w:left w:w="29" w:type="dxa"/>
            </w:tcMar>
            <w:vAlign w:val="bottom"/>
          </w:tcPr>
          <w:p w14:paraId="39B2665D" w14:textId="77777777" w:rsidR="003359F0" w:rsidRPr="00086476" w:rsidRDefault="00342D71">
            <w:pPr>
              <w:rPr>
                <w:rFonts w:ascii="Montserrat" w:eastAsia="Times New Roman" w:hAnsi="Montserrat" w:cs="Arial"/>
                <w:bCs/>
                <w:sz w:val="20"/>
                <w:szCs w:val="20"/>
                <w:lang w:val="eu-ES"/>
              </w:rPr>
            </w:pPr>
            <w:proofErr w:type="spellStart"/>
            <w:r w:rsidRPr="00086476">
              <w:rPr>
                <w:rFonts w:ascii="Montserrat" w:eastAsia="Times New Roman" w:hAnsi="Montserrat" w:cs="Arial"/>
                <w:bCs/>
                <w:sz w:val="20"/>
                <w:szCs w:val="20"/>
                <w:lang w:val="eu-ES"/>
              </w:rPr>
              <w:t>Revolution</w:t>
            </w:r>
            <w:proofErr w:type="spellEnd"/>
            <w:r w:rsidRPr="00086476">
              <w:rPr>
                <w:rFonts w:ascii="Montserrat" w:eastAsia="Times New Roman" w:hAnsi="Montserrat" w:cs="Arial"/>
                <w:bCs/>
                <w:sz w:val="20"/>
                <w:szCs w:val="20"/>
                <w:lang w:val="eu-ES"/>
              </w:rPr>
              <w:t xml:space="preserve"> on </w:t>
            </w:r>
            <w:proofErr w:type="spellStart"/>
            <w:r w:rsidRPr="00086476">
              <w:rPr>
                <w:rFonts w:ascii="Montserrat" w:eastAsia="Times New Roman" w:hAnsi="Montserrat" w:cs="Arial"/>
                <w:bCs/>
                <w:sz w:val="20"/>
                <w:szCs w:val="20"/>
                <w:lang w:val="eu-ES"/>
              </w:rPr>
              <w:t>ice</w:t>
            </w:r>
            <w:proofErr w:type="spellEnd"/>
          </w:p>
        </w:tc>
        <w:tc>
          <w:tcPr>
            <w:tcW w:w="2177" w:type="dxa"/>
            <w:tcBorders>
              <w:top w:val="single" w:sz="6" w:space="0" w:color="CCCCCC"/>
              <w:left w:val="single" w:sz="6" w:space="0" w:color="CCCCCC"/>
              <w:bottom w:val="single" w:sz="6" w:space="0" w:color="000001"/>
              <w:right w:val="single" w:sz="6" w:space="0" w:color="000001"/>
            </w:tcBorders>
            <w:shd w:val="clear" w:color="auto" w:fill="auto"/>
            <w:tcMar>
              <w:left w:w="29" w:type="dxa"/>
            </w:tcMar>
            <w:vAlign w:val="bottom"/>
          </w:tcPr>
          <w:p w14:paraId="0C0DE0EB" w14:textId="77777777" w:rsidR="003359F0" w:rsidRPr="00086476" w:rsidRDefault="00342D71">
            <w:pPr>
              <w:jc w:val="right"/>
              <w:rPr>
                <w:rFonts w:ascii="Montserrat" w:eastAsia="Times New Roman" w:hAnsi="Montserrat" w:cs="Arial"/>
                <w:sz w:val="20"/>
                <w:szCs w:val="20"/>
                <w:lang w:val="eu-ES"/>
              </w:rPr>
            </w:pPr>
            <w:r w:rsidRPr="00086476">
              <w:rPr>
                <w:rFonts w:ascii="Montserrat" w:eastAsia="Times New Roman" w:hAnsi="Montserrat" w:cs="Arial"/>
                <w:sz w:val="20"/>
                <w:szCs w:val="20"/>
                <w:lang w:val="eu-ES"/>
              </w:rPr>
              <w:t>10.000</w:t>
            </w:r>
          </w:p>
        </w:tc>
      </w:tr>
      <w:tr w:rsidR="003359F0" w:rsidRPr="00086476" w14:paraId="70CE7C87" w14:textId="77777777" w:rsidTr="007558E6">
        <w:trPr>
          <w:trHeight w:val="315"/>
        </w:trPr>
        <w:tc>
          <w:tcPr>
            <w:tcW w:w="1372" w:type="dxa"/>
            <w:tcBorders>
              <w:top w:val="single" w:sz="6" w:space="0" w:color="CCCCCC"/>
              <w:left w:val="single" w:sz="6" w:space="0" w:color="000001"/>
              <w:bottom w:val="single" w:sz="6" w:space="0" w:color="000001"/>
              <w:right w:val="single" w:sz="6" w:space="0" w:color="000001"/>
            </w:tcBorders>
            <w:shd w:val="clear" w:color="auto" w:fill="auto"/>
            <w:tcMar>
              <w:left w:w="29" w:type="dxa"/>
            </w:tcMar>
            <w:vAlign w:val="bottom"/>
          </w:tcPr>
          <w:p w14:paraId="6F5F43F0" w14:textId="77777777" w:rsidR="003359F0" w:rsidRPr="00086476" w:rsidRDefault="00342D71">
            <w:pPr>
              <w:rPr>
                <w:lang w:val="eu-ES"/>
              </w:rPr>
            </w:pPr>
            <w:r w:rsidRPr="00086476">
              <w:rPr>
                <w:rFonts w:ascii="Montserrat" w:eastAsia="Times New Roman" w:hAnsi="Montserrat" w:cs="Arial"/>
                <w:bCs/>
                <w:sz w:val="20"/>
                <w:szCs w:val="20"/>
                <w:lang w:val="eu-ES"/>
              </w:rPr>
              <w:t>18/11/18</w:t>
            </w:r>
          </w:p>
        </w:tc>
        <w:tc>
          <w:tcPr>
            <w:tcW w:w="4958" w:type="dxa"/>
            <w:tcBorders>
              <w:top w:val="single" w:sz="6" w:space="0" w:color="CCCCCC"/>
              <w:left w:val="single" w:sz="6" w:space="0" w:color="CCCCCC"/>
              <w:bottom w:val="single" w:sz="6" w:space="0" w:color="000001"/>
              <w:right w:val="single" w:sz="6" w:space="0" w:color="000001"/>
            </w:tcBorders>
            <w:shd w:val="clear" w:color="auto" w:fill="auto"/>
            <w:tcMar>
              <w:left w:w="29" w:type="dxa"/>
            </w:tcMar>
            <w:vAlign w:val="bottom"/>
          </w:tcPr>
          <w:p w14:paraId="34BE4ADF" w14:textId="77777777" w:rsidR="003359F0" w:rsidRPr="00086476" w:rsidRDefault="00342D71">
            <w:pPr>
              <w:rPr>
                <w:lang w:val="eu-ES"/>
              </w:rPr>
            </w:pPr>
            <w:r w:rsidRPr="00086476">
              <w:rPr>
                <w:rFonts w:ascii="Montserrat" w:eastAsia="Times New Roman" w:hAnsi="Montserrat" w:cs="Arial"/>
                <w:bCs/>
                <w:sz w:val="20"/>
                <w:szCs w:val="20"/>
                <w:lang w:val="eu-ES"/>
              </w:rPr>
              <w:t>Pilota. 4 ½ Finala</w:t>
            </w:r>
          </w:p>
        </w:tc>
        <w:tc>
          <w:tcPr>
            <w:tcW w:w="2177" w:type="dxa"/>
            <w:tcBorders>
              <w:top w:val="single" w:sz="6" w:space="0" w:color="CCCCCC"/>
              <w:left w:val="single" w:sz="6" w:space="0" w:color="CCCCCC"/>
              <w:bottom w:val="single" w:sz="6" w:space="0" w:color="000001"/>
              <w:right w:val="single" w:sz="6" w:space="0" w:color="000001"/>
            </w:tcBorders>
            <w:shd w:val="clear" w:color="auto" w:fill="auto"/>
            <w:tcMar>
              <w:left w:w="29" w:type="dxa"/>
            </w:tcMar>
            <w:vAlign w:val="bottom"/>
          </w:tcPr>
          <w:p w14:paraId="034B0A15" w14:textId="77777777" w:rsidR="003359F0" w:rsidRPr="00086476" w:rsidRDefault="00342D71">
            <w:pPr>
              <w:jc w:val="right"/>
              <w:rPr>
                <w:rFonts w:ascii="Montserrat" w:eastAsia="Times New Roman" w:hAnsi="Montserrat" w:cs="Arial"/>
                <w:sz w:val="20"/>
                <w:szCs w:val="20"/>
                <w:lang w:val="eu-ES"/>
              </w:rPr>
            </w:pPr>
            <w:r w:rsidRPr="00086476">
              <w:rPr>
                <w:rFonts w:ascii="Montserrat" w:eastAsia="Times New Roman" w:hAnsi="Montserrat" w:cs="Arial"/>
                <w:sz w:val="20"/>
                <w:szCs w:val="20"/>
                <w:lang w:val="eu-ES"/>
              </w:rPr>
              <w:t>3.000</w:t>
            </w:r>
          </w:p>
        </w:tc>
      </w:tr>
      <w:tr w:rsidR="003359F0" w:rsidRPr="00086476" w14:paraId="01AFA530" w14:textId="77777777" w:rsidTr="007558E6">
        <w:trPr>
          <w:trHeight w:val="315"/>
        </w:trPr>
        <w:tc>
          <w:tcPr>
            <w:tcW w:w="1372" w:type="dxa"/>
            <w:tcBorders>
              <w:top w:val="single" w:sz="6" w:space="0" w:color="CCCCCC"/>
              <w:left w:val="single" w:sz="6" w:space="0" w:color="000001"/>
              <w:bottom w:val="single" w:sz="6" w:space="0" w:color="000001"/>
              <w:right w:val="single" w:sz="6" w:space="0" w:color="000001"/>
            </w:tcBorders>
            <w:shd w:val="clear" w:color="auto" w:fill="auto"/>
            <w:tcMar>
              <w:left w:w="29" w:type="dxa"/>
            </w:tcMar>
            <w:vAlign w:val="bottom"/>
          </w:tcPr>
          <w:p w14:paraId="3C8C2A07" w14:textId="77777777" w:rsidR="003359F0" w:rsidRPr="00086476" w:rsidRDefault="00342D71">
            <w:pPr>
              <w:rPr>
                <w:lang w:val="eu-ES"/>
              </w:rPr>
            </w:pPr>
            <w:r w:rsidRPr="00086476">
              <w:rPr>
                <w:rFonts w:ascii="Montserrat" w:eastAsia="Times New Roman" w:hAnsi="Montserrat" w:cs="Arial"/>
                <w:bCs/>
                <w:sz w:val="20"/>
                <w:szCs w:val="20"/>
                <w:lang w:val="eu-ES"/>
              </w:rPr>
              <w:t>18/11/24</w:t>
            </w:r>
          </w:p>
        </w:tc>
        <w:tc>
          <w:tcPr>
            <w:tcW w:w="4958" w:type="dxa"/>
            <w:tcBorders>
              <w:top w:val="single" w:sz="6" w:space="0" w:color="CCCCCC"/>
              <w:left w:val="single" w:sz="6" w:space="0" w:color="CCCCCC"/>
              <w:bottom w:val="single" w:sz="6" w:space="0" w:color="000001"/>
              <w:right w:val="single" w:sz="6" w:space="0" w:color="000001"/>
            </w:tcBorders>
            <w:shd w:val="clear" w:color="auto" w:fill="auto"/>
            <w:tcMar>
              <w:left w:w="29" w:type="dxa"/>
            </w:tcMar>
            <w:vAlign w:val="bottom"/>
          </w:tcPr>
          <w:p w14:paraId="683516FF" w14:textId="77777777" w:rsidR="003359F0" w:rsidRPr="00086476" w:rsidRDefault="00342D71">
            <w:pPr>
              <w:rPr>
                <w:rFonts w:ascii="Montserrat" w:eastAsia="Times New Roman" w:hAnsi="Montserrat" w:cs="Arial"/>
                <w:bCs/>
                <w:sz w:val="20"/>
                <w:szCs w:val="20"/>
                <w:lang w:val="eu-ES"/>
              </w:rPr>
            </w:pPr>
            <w:r w:rsidRPr="00086476">
              <w:rPr>
                <w:rFonts w:ascii="Montserrat" w:eastAsia="Times New Roman" w:hAnsi="Montserrat" w:cs="Arial"/>
                <w:bCs/>
                <w:sz w:val="20"/>
                <w:szCs w:val="20"/>
                <w:lang w:val="eu-ES"/>
              </w:rPr>
              <w:t xml:space="preserve">Pablo López. Tour Santa </w:t>
            </w:r>
            <w:proofErr w:type="spellStart"/>
            <w:r w:rsidRPr="00086476">
              <w:rPr>
                <w:rFonts w:ascii="Montserrat" w:eastAsia="Times New Roman" w:hAnsi="Montserrat" w:cs="Arial"/>
                <w:bCs/>
                <w:sz w:val="20"/>
                <w:szCs w:val="20"/>
                <w:lang w:val="eu-ES"/>
              </w:rPr>
              <w:t>Libertad</w:t>
            </w:r>
            <w:proofErr w:type="spellEnd"/>
          </w:p>
        </w:tc>
        <w:tc>
          <w:tcPr>
            <w:tcW w:w="2177" w:type="dxa"/>
            <w:tcBorders>
              <w:top w:val="single" w:sz="6" w:space="0" w:color="CCCCCC"/>
              <w:left w:val="single" w:sz="6" w:space="0" w:color="CCCCCC"/>
              <w:bottom w:val="single" w:sz="6" w:space="0" w:color="000001"/>
              <w:right w:val="single" w:sz="6" w:space="0" w:color="000001"/>
            </w:tcBorders>
            <w:shd w:val="clear" w:color="auto" w:fill="auto"/>
            <w:tcMar>
              <w:left w:w="29" w:type="dxa"/>
            </w:tcMar>
            <w:vAlign w:val="bottom"/>
          </w:tcPr>
          <w:p w14:paraId="57C02747" w14:textId="77777777" w:rsidR="003359F0" w:rsidRPr="00086476" w:rsidRDefault="00342D71">
            <w:pPr>
              <w:jc w:val="right"/>
              <w:rPr>
                <w:rFonts w:ascii="Montserrat" w:eastAsia="Times New Roman" w:hAnsi="Montserrat" w:cs="Arial"/>
                <w:sz w:val="20"/>
                <w:szCs w:val="20"/>
                <w:lang w:val="eu-ES"/>
              </w:rPr>
            </w:pPr>
            <w:r w:rsidRPr="00086476">
              <w:rPr>
                <w:rFonts w:ascii="Montserrat" w:eastAsia="Times New Roman" w:hAnsi="Montserrat" w:cs="Arial"/>
                <w:sz w:val="20"/>
                <w:szCs w:val="20"/>
                <w:lang w:val="eu-ES"/>
              </w:rPr>
              <w:t>2.500</w:t>
            </w:r>
          </w:p>
        </w:tc>
      </w:tr>
      <w:tr w:rsidR="003359F0" w:rsidRPr="00086476" w14:paraId="1561EE49" w14:textId="77777777" w:rsidTr="007558E6">
        <w:trPr>
          <w:trHeight w:val="315"/>
        </w:trPr>
        <w:tc>
          <w:tcPr>
            <w:tcW w:w="1372" w:type="dxa"/>
            <w:tcBorders>
              <w:top w:val="single" w:sz="6" w:space="0" w:color="CCCCCC"/>
              <w:left w:val="single" w:sz="6" w:space="0" w:color="000001"/>
              <w:bottom w:val="single" w:sz="6" w:space="0" w:color="000001"/>
              <w:right w:val="single" w:sz="6" w:space="0" w:color="000001"/>
            </w:tcBorders>
            <w:shd w:val="clear" w:color="auto" w:fill="auto"/>
            <w:tcMar>
              <w:left w:w="29" w:type="dxa"/>
            </w:tcMar>
            <w:vAlign w:val="bottom"/>
          </w:tcPr>
          <w:p w14:paraId="4A60E679" w14:textId="77777777" w:rsidR="003359F0" w:rsidRPr="00086476" w:rsidRDefault="00342D71">
            <w:pPr>
              <w:rPr>
                <w:lang w:val="eu-ES"/>
              </w:rPr>
            </w:pPr>
            <w:r w:rsidRPr="00086476">
              <w:rPr>
                <w:rFonts w:ascii="Montserrat" w:eastAsia="Times New Roman" w:hAnsi="Montserrat" w:cs="Arial"/>
                <w:bCs/>
                <w:sz w:val="20"/>
                <w:szCs w:val="20"/>
                <w:lang w:val="eu-ES"/>
              </w:rPr>
              <w:t>18/12/12</w:t>
            </w:r>
            <w:r w:rsidRPr="00086476">
              <w:rPr>
                <w:rFonts w:ascii="Montserrat" w:eastAsia="Times New Roman" w:hAnsi="Montserrat" w:cs="Arial"/>
                <w:bCs/>
                <w:sz w:val="20"/>
                <w:szCs w:val="20"/>
                <w:lang w:val="eu-ES"/>
              </w:rPr>
              <w:br/>
              <w:t>18/12/16</w:t>
            </w:r>
          </w:p>
        </w:tc>
        <w:tc>
          <w:tcPr>
            <w:tcW w:w="4958" w:type="dxa"/>
            <w:tcBorders>
              <w:top w:val="single" w:sz="6" w:space="0" w:color="CCCCCC"/>
              <w:left w:val="single" w:sz="6" w:space="0" w:color="CCCCCC"/>
              <w:bottom w:val="single" w:sz="6" w:space="0" w:color="000001"/>
              <w:right w:val="single" w:sz="6" w:space="0" w:color="000001"/>
            </w:tcBorders>
            <w:shd w:val="clear" w:color="auto" w:fill="auto"/>
            <w:tcMar>
              <w:left w:w="29" w:type="dxa"/>
            </w:tcMar>
            <w:vAlign w:val="bottom"/>
          </w:tcPr>
          <w:p w14:paraId="0276871B" w14:textId="77777777" w:rsidR="003359F0" w:rsidRPr="00086476" w:rsidRDefault="00342D71">
            <w:pPr>
              <w:rPr>
                <w:lang w:val="eu-ES"/>
              </w:rPr>
            </w:pPr>
            <w:r w:rsidRPr="00086476">
              <w:rPr>
                <w:rFonts w:ascii="Montserrat" w:eastAsia="Times New Roman" w:hAnsi="Montserrat" w:cs="Arial"/>
                <w:bCs/>
                <w:sz w:val="20"/>
                <w:szCs w:val="20"/>
                <w:lang w:val="eu-ES"/>
              </w:rPr>
              <w:t>Taldekoko Gimnastika Erritmoko Espainiako Txapelketa</w:t>
            </w:r>
          </w:p>
        </w:tc>
        <w:tc>
          <w:tcPr>
            <w:tcW w:w="2177" w:type="dxa"/>
            <w:tcBorders>
              <w:top w:val="single" w:sz="6" w:space="0" w:color="CCCCCC"/>
              <w:left w:val="single" w:sz="6" w:space="0" w:color="CCCCCC"/>
              <w:bottom w:val="single" w:sz="6" w:space="0" w:color="000001"/>
              <w:right w:val="single" w:sz="6" w:space="0" w:color="000001"/>
            </w:tcBorders>
            <w:shd w:val="clear" w:color="auto" w:fill="auto"/>
            <w:tcMar>
              <w:left w:w="29" w:type="dxa"/>
            </w:tcMar>
            <w:vAlign w:val="bottom"/>
          </w:tcPr>
          <w:p w14:paraId="1829C471" w14:textId="77777777" w:rsidR="003359F0" w:rsidRPr="00086476" w:rsidRDefault="00342D71">
            <w:pPr>
              <w:jc w:val="right"/>
              <w:rPr>
                <w:rFonts w:ascii="Montserrat" w:eastAsia="Times New Roman" w:hAnsi="Montserrat" w:cs="Arial"/>
                <w:sz w:val="20"/>
                <w:szCs w:val="20"/>
                <w:lang w:val="eu-ES"/>
              </w:rPr>
            </w:pPr>
            <w:r w:rsidRPr="00086476">
              <w:rPr>
                <w:rFonts w:ascii="Montserrat" w:eastAsia="Times New Roman" w:hAnsi="Montserrat" w:cs="Arial"/>
                <w:sz w:val="20"/>
                <w:szCs w:val="20"/>
                <w:lang w:val="eu-ES"/>
              </w:rPr>
              <w:t>12.000</w:t>
            </w:r>
          </w:p>
        </w:tc>
      </w:tr>
      <w:tr w:rsidR="003359F0" w:rsidRPr="00086476" w14:paraId="5893A222" w14:textId="77777777" w:rsidTr="007558E6">
        <w:trPr>
          <w:trHeight w:val="315"/>
        </w:trPr>
        <w:tc>
          <w:tcPr>
            <w:tcW w:w="1372" w:type="dxa"/>
            <w:tcBorders>
              <w:top w:val="single" w:sz="6" w:space="0" w:color="CCCCCC"/>
              <w:left w:val="single" w:sz="6" w:space="0" w:color="000001"/>
              <w:bottom w:val="single" w:sz="6" w:space="0" w:color="000001"/>
              <w:right w:val="single" w:sz="6" w:space="0" w:color="000001"/>
            </w:tcBorders>
            <w:shd w:val="clear" w:color="auto" w:fill="auto"/>
            <w:tcMar>
              <w:left w:w="29" w:type="dxa"/>
            </w:tcMar>
            <w:vAlign w:val="bottom"/>
          </w:tcPr>
          <w:p w14:paraId="68FF18B8" w14:textId="77777777" w:rsidR="003359F0" w:rsidRPr="00086476" w:rsidRDefault="00342D71">
            <w:pPr>
              <w:rPr>
                <w:lang w:val="eu-ES"/>
              </w:rPr>
            </w:pPr>
            <w:r w:rsidRPr="00086476">
              <w:rPr>
                <w:rFonts w:ascii="Montserrat" w:eastAsia="Times New Roman" w:hAnsi="Montserrat" w:cs="Arial"/>
                <w:bCs/>
                <w:sz w:val="20"/>
                <w:szCs w:val="20"/>
                <w:lang w:val="eu-ES"/>
              </w:rPr>
              <w:t>18/12/22</w:t>
            </w:r>
          </w:p>
        </w:tc>
        <w:tc>
          <w:tcPr>
            <w:tcW w:w="4958" w:type="dxa"/>
            <w:tcBorders>
              <w:top w:val="single" w:sz="6" w:space="0" w:color="CCCCCC"/>
              <w:left w:val="single" w:sz="6" w:space="0" w:color="CCCCCC"/>
              <w:bottom w:val="single" w:sz="6" w:space="0" w:color="000001"/>
              <w:right w:val="single" w:sz="6" w:space="0" w:color="000001"/>
            </w:tcBorders>
            <w:shd w:val="clear" w:color="auto" w:fill="auto"/>
            <w:tcMar>
              <w:left w:w="29" w:type="dxa"/>
            </w:tcMar>
            <w:vAlign w:val="bottom"/>
          </w:tcPr>
          <w:p w14:paraId="1D643F82" w14:textId="77777777" w:rsidR="003359F0" w:rsidRPr="00086476" w:rsidRDefault="00342D71">
            <w:pPr>
              <w:rPr>
                <w:rFonts w:ascii="Montserrat" w:eastAsia="Times New Roman" w:hAnsi="Montserrat" w:cs="Arial"/>
                <w:bCs/>
                <w:sz w:val="20"/>
                <w:szCs w:val="20"/>
                <w:lang w:val="eu-ES"/>
              </w:rPr>
            </w:pPr>
            <w:r w:rsidRPr="00086476">
              <w:rPr>
                <w:rFonts w:ascii="Montserrat" w:eastAsia="Times New Roman" w:hAnsi="Montserrat" w:cs="Arial"/>
                <w:bCs/>
                <w:sz w:val="20"/>
                <w:szCs w:val="20"/>
                <w:lang w:val="eu-ES"/>
              </w:rPr>
              <w:t xml:space="preserve">Ara </w:t>
            </w:r>
            <w:proofErr w:type="spellStart"/>
            <w:r w:rsidRPr="00086476">
              <w:rPr>
                <w:rFonts w:ascii="Montserrat" w:eastAsia="Times New Roman" w:hAnsi="Montserrat" w:cs="Arial"/>
                <w:bCs/>
                <w:sz w:val="20"/>
                <w:szCs w:val="20"/>
                <w:lang w:val="eu-ES"/>
              </w:rPr>
              <w:t>Malikian</w:t>
            </w:r>
            <w:proofErr w:type="spellEnd"/>
            <w:r w:rsidRPr="00086476">
              <w:rPr>
                <w:rFonts w:ascii="Montserrat" w:eastAsia="Times New Roman" w:hAnsi="Montserrat" w:cs="Arial"/>
                <w:bCs/>
                <w:sz w:val="20"/>
                <w:szCs w:val="20"/>
                <w:lang w:val="eu-ES"/>
              </w:rPr>
              <w:t xml:space="preserve">. </w:t>
            </w:r>
            <w:proofErr w:type="spellStart"/>
            <w:r w:rsidRPr="00086476">
              <w:rPr>
                <w:rFonts w:ascii="Montserrat" w:eastAsia="Times New Roman" w:hAnsi="Montserrat" w:cs="Arial"/>
                <w:bCs/>
                <w:sz w:val="20"/>
                <w:szCs w:val="20"/>
                <w:lang w:val="eu-ES"/>
              </w:rPr>
              <w:t>The</w:t>
            </w:r>
            <w:proofErr w:type="spellEnd"/>
            <w:r w:rsidRPr="00086476">
              <w:rPr>
                <w:rFonts w:ascii="Montserrat" w:eastAsia="Times New Roman" w:hAnsi="Montserrat" w:cs="Arial"/>
                <w:bCs/>
                <w:sz w:val="20"/>
                <w:szCs w:val="20"/>
                <w:lang w:val="eu-ES"/>
              </w:rPr>
              <w:t xml:space="preserve"> </w:t>
            </w:r>
            <w:proofErr w:type="spellStart"/>
            <w:r w:rsidRPr="00086476">
              <w:rPr>
                <w:rFonts w:ascii="Montserrat" w:eastAsia="Times New Roman" w:hAnsi="Montserrat" w:cs="Arial"/>
                <w:bCs/>
                <w:sz w:val="20"/>
                <w:szCs w:val="20"/>
                <w:lang w:val="eu-ES"/>
              </w:rPr>
              <w:t>incredible</w:t>
            </w:r>
            <w:proofErr w:type="spellEnd"/>
            <w:r w:rsidRPr="00086476">
              <w:rPr>
                <w:rFonts w:ascii="Montserrat" w:eastAsia="Times New Roman" w:hAnsi="Montserrat" w:cs="Arial"/>
                <w:bCs/>
                <w:sz w:val="20"/>
                <w:szCs w:val="20"/>
                <w:lang w:val="eu-ES"/>
              </w:rPr>
              <w:t xml:space="preserve"> </w:t>
            </w:r>
            <w:proofErr w:type="spellStart"/>
            <w:r w:rsidRPr="00086476">
              <w:rPr>
                <w:rFonts w:ascii="Montserrat" w:eastAsia="Times New Roman" w:hAnsi="Montserrat" w:cs="Arial"/>
                <w:bCs/>
                <w:sz w:val="20"/>
                <w:szCs w:val="20"/>
                <w:lang w:val="eu-ES"/>
              </w:rPr>
              <w:t>world</w:t>
            </w:r>
            <w:proofErr w:type="spellEnd"/>
            <w:r w:rsidRPr="00086476">
              <w:rPr>
                <w:rFonts w:ascii="Montserrat" w:eastAsia="Times New Roman" w:hAnsi="Montserrat" w:cs="Arial"/>
                <w:bCs/>
                <w:sz w:val="20"/>
                <w:szCs w:val="20"/>
                <w:lang w:val="eu-ES"/>
              </w:rPr>
              <w:t xml:space="preserve"> </w:t>
            </w:r>
            <w:proofErr w:type="spellStart"/>
            <w:r w:rsidRPr="00086476">
              <w:rPr>
                <w:rFonts w:ascii="Montserrat" w:eastAsia="Times New Roman" w:hAnsi="Montserrat" w:cs="Arial"/>
                <w:bCs/>
                <w:sz w:val="20"/>
                <w:szCs w:val="20"/>
                <w:lang w:val="eu-ES"/>
              </w:rPr>
              <w:t>tour</w:t>
            </w:r>
            <w:proofErr w:type="spellEnd"/>
            <w:r w:rsidRPr="00086476">
              <w:rPr>
                <w:rFonts w:ascii="Montserrat" w:eastAsia="Times New Roman" w:hAnsi="Montserrat" w:cs="Arial"/>
                <w:bCs/>
                <w:sz w:val="20"/>
                <w:szCs w:val="20"/>
                <w:lang w:val="eu-ES"/>
              </w:rPr>
              <w:t xml:space="preserve"> </w:t>
            </w:r>
            <w:proofErr w:type="spellStart"/>
            <w:r w:rsidRPr="00086476">
              <w:rPr>
                <w:rFonts w:ascii="Montserrat" w:eastAsia="Times New Roman" w:hAnsi="Montserrat" w:cs="Arial"/>
                <w:bCs/>
                <w:sz w:val="20"/>
                <w:szCs w:val="20"/>
                <w:lang w:val="eu-ES"/>
              </w:rPr>
              <w:t>of</w:t>
            </w:r>
            <w:proofErr w:type="spellEnd"/>
            <w:r w:rsidRPr="00086476">
              <w:rPr>
                <w:rFonts w:ascii="Montserrat" w:eastAsia="Times New Roman" w:hAnsi="Montserrat" w:cs="Arial"/>
                <w:bCs/>
                <w:sz w:val="20"/>
                <w:szCs w:val="20"/>
                <w:lang w:val="eu-ES"/>
              </w:rPr>
              <w:t xml:space="preserve"> </w:t>
            </w:r>
            <w:proofErr w:type="spellStart"/>
            <w:r w:rsidRPr="00086476">
              <w:rPr>
                <w:rFonts w:ascii="Montserrat" w:eastAsia="Times New Roman" w:hAnsi="Montserrat" w:cs="Arial"/>
                <w:bCs/>
                <w:sz w:val="20"/>
                <w:szCs w:val="20"/>
                <w:lang w:val="eu-ES"/>
              </w:rPr>
              <w:t>violin</w:t>
            </w:r>
            <w:proofErr w:type="spellEnd"/>
          </w:p>
        </w:tc>
        <w:tc>
          <w:tcPr>
            <w:tcW w:w="2177" w:type="dxa"/>
            <w:tcBorders>
              <w:top w:val="single" w:sz="6" w:space="0" w:color="CCCCCC"/>
              <w:left w:val="single" w:sz="6" w:space="0" w:color="CCCCCC"/>
              <w:bottom w:val="single" w:sz="6" w:space="0" w:color="000001"/>
              <w:right w:val="single" w:sz="6" w:space="0" w:color="000001"/>
            </w:tcBorders>
            <w:shd w:val="clear" w:color="auto" w:fill="auto"/>
            <w:tcMar>
              <w:left w:w="29" w:type="dxa"/>
            </w:tcMar>
            <w:vAlign w:val="bottom"/>
          </w:tcPr>
          <w:p w14:paraId="29E530F3" w14:textId="77777777" w:rsidR="003359F0" w:rsidRPr="00086476" w:rsidRDefault="00342D71">
            <w:pPr>
              <w:jc w:val="right"/>
              <w:rPr>
                <w:rFonts w:ascii="Montserrat" w:eastAsia="Times New Roman" w:hAnsi="Montserrat" w:cs="Arial"/>
                <w:sz w:val="20"/>
                <w:szCs w:val="20"/>
                <w:lang w:val="eu-ES"/>
              </w:rPr>
            </w:pPr>
            <w:r w:rsidRPr="00086476">
              <w:rPr>
                <w:rFonts w:ascii="Montserrat" w:eastAsia="Times New Roman" w:hAnsi="Montserrat" w:cs="Arial"/>
                <w:sz w:val="20"/>
                <w:szCs w:val="20"/>
                <w:lang w:val="eu-ES"/>
              </w:rPr>
              <w:t>6.500</w:t>
            </w:r>
          </w:p>
        </w:tc>
      </w:tr>
      <w:tr w:rsidR="003359F0" w:rsidRPr="00086476" w14:paraId="0A5884A2" w14:textId="77777777" w:rsidTr="007558E6">
        <w:trPr>
          <w:trHeight w:val="315"/>
        </w:trPr>
        <w:tc>
          <w:tcPr>
            <w:tcW w:w="1372" w:type="dxa"/>
            <w:tcBorders>
              <w:top w:val="single" w:sz="6" w:space="0" w:color="CCCCCC"/>
              <w:left w:val="single" w:sz="6" w:space="0" w:color="000001"/>
              <w:bottom w:val="single" w:sz="6" w:space="0" w:color="CCCCCC"/>
              <w:right w:val="single" w:sz="6" w:space="0" w:color="000001"/>
            </w:tcBorders>
            <w:shd w:val="clear" w:color="auto" w:fill="auto"/>
            <w:tcMar>
              <w:left w:w="29" w:type="dxa"/>
            </w:tcMar>
            <w:vAlign w:val="bottom"/>
          </w:tcPr>
          <w:p w14:paraId="32BFD39C" w14:textId="77777777" w:rsidR="003359F0" w:rsidRPr="00086476" w:rsidRDefault="00342D71">
            <w:pPr>
              <w:rPr>
                <w:lang w:val="eu-ES"/>
              </w:rPr>
            </w:pPr>
            <w:r w:rsidRPr="00086476">
              <w:rPr>
                <w:rFonts w:ascii="Montserrat" w:eastAsia="Times New Roman" w:hAnsi="Montserrat" w:cs="Arial"/>
                <w:bCs/>
                <w:sz w:val="20"/>
                <w:szCs w:val="20"/>
                <w:lang w:val="eu-ES"/>
              </w:rPr>
              <w:t>18/12/29</w:t>
            </w:r>
          </w:p>
        </w:tc>
        <w:tc>
          <w:tcPr>
            <w:tcW w:w="4958" w:type="dxa"/>
            <w:tcBorders>
              <w:top w:val="single" w:sz="6" w:space="0" w:color="CCCCCC"/>
              <w:left w:val="single" w:sz="6" w:space="0" w:color="CCCCCC"/>
              <w:bottom w:val="single" w:sz="6" w:space="0" w:color="CCCCCC"/>
              <w:right w:val="single" w:sz="6" w:space="0" w:color="000001"/>
            </w:tcBorders>
            <w:shd w:val="clear" w:color="auto" w:fill="auto"/>
            <w:tcMar>
              <w:left w:w="29" w:type="dxa"/>
            </w:tcMar>
            <w:vAlign w:val="bottom"/>
          </w:tcPr>
          <w:p w14:paraId="0425D8AC" w14:textId="77777777" w:rsidR="003359F0" w:rsidRPr="00086476" w:rsidRDefault="00342D71">
            <w:pPr>
              <w:rPr>
                <w:rFonts w:ascii="Montserrat" w:eastAsia="Times New Roman" w:hAnsi="Montserrat" w:cs="Arial"/>
                <w:bCs/>
                <w:sz w:val="20"/>
                <w:szCs w:val="20"/>
                <w:lang w:val="eu-ES"/>
              </w:rPr>
            </w:pPr>
            <w:r w:rsidRPr="00086476">
              <w:rPr>
                <w:rFonts w:ascii="Montserrat" w:eastAsia="Times New Roman" w:hAnsi="Montserrat" w:cs="Arial"/>
                <w:bCs/>
                <w:sz w:val="20"/>
                <w:szCs w:val="20"/>
                <w:lang w:val="eu-ES"/>
              </w:rPr>
              <w:t>Ene Kantak Jai Erraldoia</w:t>
            </w:r>
          </w:p>
        </w:tc>
        <w:tc>
          <w:tcPr>
            <w:tcW w:w="2177" w:type="dxa"/>
            <w:tcBorders>
              <w:top w:val="single" w:sz="6" w:space="0" w:color="CCCCCC"/>
              <w:left w:val="single" w:sz="6" w:space="0" w:color="CCCCCC"/>
              <w:bottom w:val="single" w:sz="6" w:space="0" w:color="CCCCCC"/>
              <w:right w:val="single" w:sz="6" w:space="0" w:color="000001"/>
            </w:tcBorders>
            <w:shd w:val="clear" w:color="auto" w:fill="auto"/>
            <w:tcMar>
              <w:left w:w="29" w:type="dxa"/>
            </w:tcMar>
            <w:vAlign w:val="bottom"/>
          </w:tcPr>
          <w:p w14:paraId="3AF5FF86" w14:textId="77777777" w:rsidR="003359F0" w:rsidRPr="00086476" w:rsidRDefault="00342D71">
            <w:pPr>
              <w:jc w:val="right"/>
              <w:rPr>
                <w:rFonts w:ascii="Montserrat" w:eastAsia="Times New Roman" w:hAnsi="Montserrat" w:cs="Arial"/>
                <w:sz w:val="20"/>
                <w:szCs w:val="20"/>
                <w:lang w:val="eu-ES"/>
              </w:rPr>
            </w:pPr>
            <w:r w:rsidRPr="00086476">
              <w:rPr>
                <w:rFonts w:ascii="Montserrat" w:eastAsia="Times New Roman" w:hAnsi="Montserrat" w:cs="Arial"/>
                <w:sz w:val="20"/>
                <w:szCs w:val="20"/>
                <w:lang w:val="eu-ES"/>
              </w:rPr>
              <w:t>7.500</w:t>
            </w:r>
          </w:p>
        </w:tc>
      </w:tr>
      <w:tr w:rsidR="003359F0" w:rsidRPr="00086476" w14:paraId="2C3EF75A" w14:textId="77777777" w:rsidTr="007558E6">
        <w:trPr>
          <w:trHeight w:val="315"/>
        </w:trPr>
        <w:tc>
          <w:tcPr>
            <w:tcW w:w="1372" w:type="dxa"/>
            <w:tcBorders>
              <w:top w:val="single" w:sz="6" w:space="0" w:color="CCCCCC"/>
              <w:left w:val="single" w:sz="6" w:space="0" w:color="000001"/>
              <w:bottom w:val="single" w:sz="6" w:space="0" w:color="000001"/>
              <w:right w:val="single" w:sz="6" w:space="0" w:color="000001"/>
            </w:tcBorders>
            <w:shd w:val="clear" w:color="auto" w:fill="auto"/>
            <w:tcMar>
              <w:left w:w="29" w:type="dxa"/>
            </w:tcMar>
            <w:vAlign w:val="bottom"/>
          </w:tcPr>
          <w:p w14:paraId="00E5033D" w14:textId="77777777" w:rsidR="003359F0" w:rsidRPr="00086476" w:rsidRDefault="00342D71">
            <w:pPr>
              <w:rPr>
                <w:lang w:val="eu-ES"/>
              </w:rPr>
            </w:pPr>
            <w:r w:rsidRPr="00086476">
              <w:rPr>
                <w:rFonts w:ascii="Montserrat" w:eastAsia="Times New Roman" w:hAnsi="Montserrat" w:cs="Arial"/>
                <w:bCs/>
                <w:color w:val="000000"/>
                <w:sz w:val="20"/>
                <w:szCs w:val="20"/>
                <w:lang w:val="eu-ES"/>
              </w:rPr>
              <w:t>19/02/06-10</w:t>
            </w:r>
          </w:p>
        </w:tc>
        <w:tc>
          <w:tcPr>
            <w:tcW w:w="4958" w:type="dxa"/>
            <w:tcBorders>
              <w:top w:val="single" w:sz="6" w:space="0" w:color="CCCCCC"/>
              <w:left w:val="single" w:sz="6" w:space="0" w:color="CCCCCC"/>
              <w:bottom w:val="single" w:sz="6" w:space="0" w:color="000001"/>
              <w:right w:val="single" w:sz="6" w:space="0" w:color="000001"/>
            </w:tcBorders>
            <w:shd w:val="clear" w:color="auto" w:fill="auto"/>
            <w:tcMar>
              <w:left w:w="29" w:type="dxa"/>
            </w:tcMar>
            <w:vAlign w:val="bottom"/>
          </w:tcPr>
          <w:p w14:paraId="6CB9DA1A" w14:textId="77777777" w:rsidR="003359F0" w:rsidRPr="00086476" w:rsidRDefault="00342D71">
            <w:pPr>
              <w:rPr>
                <w:rFonts w:ascii="Montserrat" w:eastAsia="Times New Roman" w:hAnsi="Montserrat" w:cs="Arial"/>
                <w:bCs/>
                <w:color w:val="000000"/>
                <w:sz w:val="20"/>
                <w:szCs w:val="20"/>
                <w:lang w:val="eu-ES"/>
              </w:rPr>
            </w:pPr>
            <w:proofErr w:type="spellStart"/>
            <w:r w:rsidRPr="00086476">
              <w:rPr>
                <w:rFonts w:ascii="Montserrat" w:eastAsia="Times New Roman" w:hAnsi="Montserrat" w:cs="Arial"/>
                <w:bCs/>
                <w:color w:val="000000"/>
                <w:sz w:val="20"/>
                <w:szCs w:val="20"/>
                <w:lang w:val="eu-ES"/>
              </w:rPr>
              <w:t>Cirque</w:t>
            </w:r>
            <w:proofErr w:type="spellEnd"/>
            <w:r w:rsidRPr="00086476">
              <w:rPr>
                <w:rFonts w:ascii="Montserrat" w:eastAsia="Times New Roman" w:hAnsi="Montserrat" w:cs="Arial"/>
                <w:bCs/>
                <w:color w:val="000000"/>
                <w:sz w:val="20"/>
                <w:szCs w:val="20"/>
                <w:lang w:val="eu-ES"/>
              </w:rPr>
              <w:t xml:space="preserve"> du </w:t>
            </w:r>
            <w:proofErr w:type="spellStart"/>
            <w:r w:rsidRPr="00086476">
              <w:rPr>
                <w:rFonts w:ascii="Montserrat" w:eastAsia="Times New Roman" w:hAnsi="Montserrat" w:cs="Arial"/>
                <w:bCs/>
                <w:color w:val="000000"/>
                <w:sz w:val="20"/>
                <w:szCs w:val="20"/>
                <w:lang w:val="eu-ES"/>
              </w:rPr>
              <w:t>soleil</w:t>
            </w:r>
            <w:proofErr w:type="spellEnd"/>
            <w:r w:rsidRPr="00086476">
              <w:rPr>
                <w:rFonts w:ascii="Montserrat" w:eastAsia="Times New Roman" w:hAnsi="Montserrat" w:cs="Arial"/>
                <w:bCs/>
                <w:color w:val="000000"/>
                <w:sz w:val="20"/>
                <w:szCs w:val="20"/>
                <w:lang w:val="eu-ES"/>
              </w:rPr>
              <w:t xml:space="preserve">: Toruk. El </w:t>
            </w:r>
            <w:proofErr w:type="spellStart"/>
            <w:r w:rsidRPr="00086476">
              <w:rPr>
                <w:rFonts w:ascii="Montserrat" w:eastAsia="Times New Roman" w:hAnsi="Montserrat" w:cs="Arial"/>
                <w:bCs/>
                <w:color w:val="000000"/>
                <w:sz w:val="20"/>
                <w:szCs w:val="20"/>
                <w:lang w:val="eu-ES"/>
              </w:rPr>
              <w:t>primer</w:t>
            </w:r>
            <w:proofErr w:type="spellEnd"/>
            <w:r w:rsidRPr="00086476">
              <w:rPr>
                <w:rFonts w:ascii="Montserrat" w:eastAsia="Times New Roman" w:hAnsi="Montserrat" w:cs="Arial"/>
                <w:bCs/>
                <w:color w:val="000000"/>
                <w:sz w:val="20"/>
                <w:szCs w:val="20"/>
                <w:lang w:val="eu-ES"/>
              </w:rPr>
              <w:t xml:space="preserve"> </w:t>
            </w:r>
            <w:proofErr w:type="spellStart"/>
            <w:r w:rsidRPr="00086476">
              <w:rPr>
                <w:rFonts w:ascii="Montserrat" w:eastAsia="Times New Roman" w:hAnsi="Montserrat" w:cs="Arial"/>
                <w:bCs/>
                <w:color w:val="000000"/>
                <w:sz w:val="20"/>
                <w:szCs w:val="20"/>
                <w:lang w:val="eu-ES"/>
              </w:rPr>
              <w:t>vuelo</w:t>
            </w:r>
            <w:proofErr w:type="spellEnd"/>
          </w:p>
        </w:tc>
        <w:tc>
          <w:tcPr>
            <w:tcW w:w="2177" w:type="dxa"/>
            <w:tcBorders>
              <w:top w:val="single" w:sz="6" w:space="0" w:color="CCCCCC"/>
              <w:left w:val="single" w:sz="6" w:space="0" w:color="CCCCCC"/>
              <w:bottom w:val="single" w:sz="6" w:space="0" w:color="000001"/>
              <w:right w:val="single" w:sz="6" w:space="0" w:color="000001"/>
            </w:tcBorders>
            <w:shd w:val="clear" w:color="auto" w:fill="auto"/>
            <w:tcMar>
              <w:left w:w="29" w:type="dxa"/>
            </w:tcMar>
            <w:vAlign w:val="bottom"/>
          </w:tcPr>
          <w:p w14:paraId="30F11853" w14:textId="77777777" w:rsidR="003359F0" w:rsidRPr="00086476" w:rsidRDefault="00342D71">
            <w:pPr>
              <w:jc w:val="right"/>
              <w:rPr>
                <w:rFonts w:ascii="Montserrat" w:eastAsia="Times New Roman" w:hAnsi="Montserrat" w:cs="Arial"/>
                <w:color w:val="000000"/>
                <w:sz w:val="20"/>
                <w:szCs w:val="20"/>
                <w:lang w:val="eu-ES"/>
              </w:rPr>
            </w:pPr>
            <w:r w:rsidRPr="00086476">
              <w:rPr>
                <w:rFonts w:ascii="Montserrat" w:eastAsia="Times New Roman" w:hAnsi="Montserrat" w:cs="Arial"/>
                <w:color w:val="000000"/>
                <w:sz w:val="20"/>
                <w:szCs w:val="20"/>
                <w:lang w:val="eu-ES"/>
              </w:rPr>
              <w:t>55.000</w:t>
            </w:r>
          </w:p>
        </w:tc>
      </w:tr>
      <w:tr w:rsidR="003359F0" w:rsidRPr="00086476" w14:paraId="7B1AAAAA" w14:textId="77777777" w:rsidTr="007558E6">
        <w:trPr>
          <w:trHeight w:val="315"/>
        </w:trPr>
        <w:tc>
          <w:tcPr>
            <w:tcW w:w="1372" w:type="dxa"/>
            <w:tcBorders>
              <w:top w:val="single" w:sz="6" w:space="0" w:color="CCCCCC"/>
              <w:left w:val="single" w:sz="6" w:space="0" w:color="000001"/>
              <w:bottom w:val="single" w:sz="6" w:space="0" w:color="000001"/>
              <w:right w:val="single" w:sz="6" w:space="0" w:color="000001"/>
            </w:tcBorders>
            <w:shd w:val="clear" w:color="auto" w:fill="auto"/>
            <w:tcMar>
              <w:left w:w="29" w:type="dxa"/>
            </w:tcMar>
            <w:vAlign w:val="bottom"/>
          </w:tcPr>
          <w:p w14:paraId="06A41150" w14:textId="77777777" w:rsidR="003359F0" w:rsidRPr="00086476" w:rsidRDefault="00342D71">
            <w:pPr>
              <w:rPr>
                <w:lang w:val="eu-ES"/>
              </w:rPr>
            </w:pPr>
            <w:r w:rsidRPr="00086476">
              <w:rPr>
                <w:rFonts w:ascii="Montserrat" w:eastAsia="Times New Roman" w:hAnsi="Montserrat" w:cs="Arial"/>
                <w:bCs/>
                <w:color w:val="000000"/>
                <w:sz w:val="20"/>
                <w:szCs w:val="20"/>
                <w:lang w:val="eu-ES"/>
              </w:rPr>
              <w:t>19/03/30</w:t>
            </w:r>
          </w:p>
        </w:tc>
        <w:tc>
          <w:tcPr>
            <w:tcW w:w="4958" w:type="dxa"/>
            <w:tcBorders>
              <w:top w:val="single" w:sz="6" w:space="0" w:color="CCCCCC"/>
              <w:left w:val="single" w:sz="6" w:space="0" w:color="CCCCCC"/>
              <w:bottom w:val="single" w:sz="6" w:space="0" w:color="000001"/>
              <w:right w:val="single" w:sz="6" w:space="0" w:color="000001"/>
            </w:tcBorders>
            <w:shd w:val="clear" w:color="auto" w:fill="auto"/>
            <w:tcMar>
              <w:left w:w="29" w:type="dxa"/>
            </w:tcMar>
            <w:vAlign w:val="bottom"/>
          </w:tcPr>
          <w:p w14:paraId="5F38E6D4" w14:textId="77777777" w:rsidR="003359F0" w:rsidRPr="00086476" w:rsidRDefault="00342D71">
            <w:pPr>
              <w:rPr>
                <w:rFonts w:ascii="Montserrat" w:eastAsia="Times New Roman" w:hAnsi="Montserrat" w:cs="Arial"/>
                <w:bCs/>
                <w:color w:val="000000"/>
                <w:sz w:val="20"/>
                <w:szCs w:val="20"/>
                <w:lang w:val="eu-ES"/>
              </w:rPr>
            </w:pPr>
            <w:r w:rsidRPr="00086476">
              <w:rPr>
                <w:rFonts w:ascii="Montserrat" w:eastAsia="Times New Roman" w:hAnsi="Montserrat" w:cs="Arial"/>
                <w:bCs/>
                <w:color w:val="000000"/>
                <w:sz w:val="20"/>
                <w:szCs w:val="20"/>
                <w:lang w:val="eu-ES"/>
              </w:rPr>
              <w:t>IZAL</w:t>
            </w:r>
          </w:p>
        </w:tc>
        <w:tc>
          <w:tcPr>
            <w:tcW w:w="2177" w:type="dxa"/>
            <w:tcBorders>
              <w:top w:val="single" w:sz="6" w:space="0" w:color="CCCCCC"/>
              <w:left w:val="single" w:sz="6" w:space="0" w:color="CCCCCC"/>
              <w:bottom w:val="single" w:sz="6" w:space="0" w:color="000001"/>
              <w:right w:val="single" w:sz="6" w:space="0" w:color="000001"/>
            </w:tcBorders>
            <w:shd w:val="clear" w:color="auto" w:fill="auto"/>
            <w:tcMar>
              <w:left w:w="29" w:type="dxa"/>
            </w:tcMar>
            <w:vAlign w:val="bottom"/>
          </w:tcPr>
          <w:p w14:paraId="24FC38C5" w14:textId="77777777" w:rsidR="003359F0" w:rsidRPr="00086476" w:rsidRDefault="00342D71">
            <w:pPr>
              <w:jc w:val="right"/>
              <w:rPr>
                <w:rFonts w:ascii="Montserrat" w:eastAsia="Times New Roman" w:hAnsi="Montserrat" w:cs="Arial"/>
                <w:color w:val="000000"/>
                <w:sz w:val="20"/>
                <w:szCs w:val="20"/>
                <w:lang w:val="eu-ES"/>
              </w:rPr>
            </w:pPr>
            <w:r w:rsidRPr="00086476">
              <w:rPr>
                <w:rFonts w:ascii="Montserrat" w:eastAsia="Times New Roman" w:hAnsi="Montserrat" w:cs="Arial"/>
                <w:color w:val="000000"/>
                <w:sz w:val="20"/>
                <w:szCs w:val="20"/>
                <w:lang w:val="eu-ES"/>
              </w:rPr>
              <w:t>6.000</w:t>
            </w:r>
          </w:p>
        </w:tc>
      </w:tr>
      <w:tr w:rsidR="003359F0" w:rsidRPr="00086476" w14:paraId="5B1FDDE0" w14:textId="77777777" w:rsidTr="007558E6">
        <w:trPr>
          <w:trHeight w:val="315"/>
        </w:trPr>
        <w:tc>
          <w:tcPr>
            <w:tcW w:w="1372" w:type="dxa"/>
            <w:tcBorders>
              <w:top w:val="single" w:sz="6" w:space="0" w:color="CCCCCC"/>
              <w:left w:val="single" w:sz="6" w:space="0" w:color="000001"/>
              <w:bottom w:val="single" w:sz="6" w:space="0" w:color="000001"/>
              <w:right w:val="single" w:sz="6" w:space="0" w:color="000001"/>
            </w:tcBorders>
            <w:shd w:val="clear" w:color="auto" w:fill="auto"/>
            <w:tcMar>
              <w:left w:w="29" w:type="dxa"/>
            </w:tcMar>
            <w:vAlign w:val="bottom"/>
          </w:tcPr>
          <w:p w14:paraId="49123870" w14:textId="77777777" w:rsidR="003359F0" w:rsidRPr="00086476" w:rsidRDefault="00342D71">
            <w:pPr>
              <w:rPr>
                <w:lang w:val="eu-ES"/>
              </w:rPr>
            </w:pPr>
            <w:r w:rsidRPr="00086476">
              <w:rPr>
                <w:rFonts w:ascii="Montserrat" w:eastAsia="Times New Roman" w:hAnsi="Montserrat" w:cs="Arial"/>
                <w:bCs/>
                <w:color w:val="000000"/>
                <w:sz w:val="20"/>
                <w:szCs w:val="20"/>
                <w:lang w:val="eu-ES"/>
              </w:rPr>
              <w:t>19/04/01-02</w:t>
            </w:r>
          </w:p>
        </w:tc>
        <w:tc>
          <w:tcPr>
            <w:tcW w:w="4958" w:type="dxa"/>
            <w:tcBorders>
              <w:top w:val="single" w:sz="6" w:space="0" w:color="CCCCCC"/>
              <w:left w:val="single" w:sz="6" w:space="0" w:color="CCCCCC"/>
              <w:bottom w:val="single" w:sz="6" w:space="0" w:color="000001"/>
              <w:right w:val="single" w:sz="6" w:space="0" w:color="000001"/>
            </w:tcBorders>
            <w:shd w:val="clear" w:color="auto" w:fill="auto"/>
            <w:tcMar>
              <w:left w:w="29" w:type="dxa"/>
            </w:tcMar>
            <w:vAlign w:val="bottom"/>
          </w:tcPr>
          <w:p w14:paraId="5B0C041E" w14:textId="77777777" w:rsidR="003359F0" w:rsidRPr="00086476" w:rsidRDefault="00342D71">
            <w:pPr>
              <w:rPr>
                <w:rFonts w:ascii="Montserrat" w:eastAsia="Times New Roman" w:hAnsi="Montserrat" w:cs="Arial"/>
                <w:bCs/>
                <w:color w:val="000000"/>
                <w:sz w:val="20"/>
                <w:szCs w:val="20"/>
                <w:lang w:val="eu-ES"/>
              </w:rPr>
            </w:pPr>
            <w:r w:rsidRPr="00086476">
              <w:rPr>
                <w:rFonts w:ascii="Montserrat" w:eastAsia="Times New Roman" w:hAnsi="Montserrat" w:cs="Arial"/>
                <w:bCs/>
                <w:color w:val="000000"/>
                <w:sz w:val="20"/>
                <w:szCs w:val="20"/>
                <w:lang w:val="eu-ES"/>
              </w:rPr>
              <w:t>HORECA Norte</w:t>
            </w:r>
          </w:p>
        </w:tc>
        <w:tc>
          <w:tcPr>
            <w:tcW w:w="2177" w:type="dxa"/>
            <w:tcBorders>
              <w:top w:val="single" w:sz="6" w:space="0" w:color="CCCCCC"/>
              <w:left w:val="single" w:sz="6" w:space="0" w:color="CCCCCC"/>
              <w:bottom w:val="single" w:sz="6" w:space="0" w:color="000001"/>
              <w:right w:val="single" w:sz="6" w:space="0" w:color="000001"/>
            </w:tcBorders>
            <w:shd w:val="clear" w:color="auto" w:fill="auto"/>
            <w:tcMar>
              <w:left w:w="29" w:type="dxa"/>
            </w:tcMar>
            <w:vAlign w:val="bottom"/>
          </w:tcPr>
          <w:p w14:paraId="7706CE28" w14:textId="77777777" w:rsidR="003359F0" w:rsidRPr="00086476" w:rsidRDefault="00342D71">
            <w:pPr>
              <w:jc w:val="right"/>
              <w:rPr>
                <w:rFonts w:ascii="Montserrat" w:eastAsia="Times New Roman" w:hAnsi="Montserrat" w:cs="Arial"/>
                <w:color w:val="000000"/>
                <w:sz w:val="20"/>
                <w:szCs w:val="20"/>
                <w:lang w:val="eu-ES"/>
              </w:rPr>
            </w:pPr>
            <w:r w:rsidRPr="00086476">
              <w:rPr>
                <w:rFonts w:ascii="Montserrat" w:eastAsia="Times New Roman" w:hAnsi="Montserrat" w:cs="Arial"/>
                <w:color w:val="000000"/>
                <w:sz w:val="20"/>
                <w:szCs w:val="20"/>
                <w:lang w:val="eu-ES"/>
              </w:rPr>
              <w:t>4.000</w:t>
            </w:r>
          </w:p>
        </w:tc>
      </w:tr>
      <w:tr w:rsidR="003359F0" w:rsidRPr="00086476" w14:paraId="155B9368" w14:textId="77777777" w:rsidTr="007558E6">
        <w:trPr>
          <w:trHeight w:val="315"/>
        </w:trPr>
        <w:tc>
          <w:tcPr>
            <w:tcW w:w="1372" w:type="dxa"/>
            <w:tcBorders>
              <w:top w:val="single" w:sz="6" w:space="0" w:color="CCCCCC"/>
              <w:left w:val="single" w:sz="6" w:space="0" w:color="000001"/>
              <w:bottom w:val="single" w:sz="6" w:space="0" w:color="000001"/>
              <w:right w:val="single" w:sz="6" w:space="0" w:color="000001"/>
            </w:tcBorders>
            <w:shd w:val="clear" w:color="auto" w:fill="auto"/>
            <w:tcMar>
              <w:left w:w="29" w:type="dxa"/>
            </w:tcMar>
            <w:vAlign w:val="bottom"/>
          </w:tcPr>
          <w:p w14:paraId="708FB243" w14:textId="77777777" w:rsidR="003359F0" w:rsidRPr="00086476" w:rsidRDefault="00342D71">
            <w:pPr>
              <w:rPr>
                <w:lang w:val="eu-ES"/>
              </w:rPr>
            </w:pPr>
            <w:r w:rsidRPr="00086476">
              <w:rPr>
                <w:rFonts w:ascii="Montserrat" w:eastAsia="Times New Roman" w:hAnsi="Montserrat" w:cs="Arial"/>
                <w:bCs/>
                <w:color w:val="000000"/>
                <w:sz w:val="20"/>
                <w:szCs w:val="20"/>
                <w:lang w:val="eu-ES"/>
              </w:rPr>
              <w:t>19/04/25</w:t>
            </w:r>
          </w:p>
        </w:tc>
        <w:tc>
          <w:tcPr>
            <w:tcW w:w="4958" w:type="dxa"/>
            <w:tcBorders>
              <w:top w:val="single" w:sz="6" w:space="0" w:color="CCCCCC"/>
              <w:left w:val="single" w:sz="6" w:space="0" w:color="CCCCCC"/>
              <w:bottom w:val="single" w:sz="6" w:space="0" w:color="000001"/>
              <w:right w:val="single" w:sz="6" w:space="0" w:color="000001"/>
            </w:tcBorders>
            <w:shd w:val="clear" w:color="auto" w:fill="auto"/>
            <w:tcMar>
              <w:left w:w="29" w:type="dxa"/>
            </w:tcMar>
            <w:vAlign w:val="bottom"/>
          </w:tcPr>
          <w:p w14:paraId="53B6B704" w14:textId="77777777" w:rsidR="003359F0" w:rsidRPr="00086476" w:rsidRDefault="00342D71">
            <w:pPr>
              <w:rPr>
                <w:rFonts w:ascii="Montserrat" w:eastAsia="Times New Roman" w:hAnsi="Montserrat" w:cs="Arial"/>
                <w:bCs/>
                <w:color w:val="000000"/>
                <w:sz w:val="20"/>
                <w:szCs w:val="20"/>
                <w:lang w:val="eu-ES"/>
              </w:rPr>
            </w:pPr>
            <w:proofErr w:type="spellStart"/>
            <w:r w:rsidRPr="00086476">
              <w:rPr>
                <w:rFonts w:ascii="Montserrat" w:eastAsia="Times New Roman" w:hAnsi="Montserrat" w:cs="Arial"/>
                <w:bCs/>
                <w:color w:val="000000"/>
                <w:sz w:val="20"/>
                <w:szCs w:val="20"/>
                <w:lang w:val="eu-ES"/>
              </w:rPr>
              <w:t>Bob</w:t>
            </w:r>
            <w:proofErr w:type="spellEnd"/>
            <w:r w:rsidRPr="00086476">
              <w:rPr>
                <w:rFonts w:ascii="Montserrat" w:eastAsia="Times New Roman" w:hAnsi="Montserrat" w:cs="Arial"/>
                <w:bCs/>
                <w:color w:val="000000"/>
                <w:sz w:val="20"/>
                <w:szCs w:val="20"/>
                <w:lang w:val="eu-ES"/>
              </w:rPr>
              <w:t xml:space="preserve"> Dylan</w:t>
            </w:r>
          </w:p>
        </w:tc>
        <w:tc>
          <w:tcPr>
            <w:tcW w:w="2177" w:type="dxa"/>
            <w:tcBorders>
              <w:top w:val="single" w:sz="6" w:space="0" w:color="CCCCCC"/>
              <w:left w:val="single" w:sz="6" w:space="0" w:color="CCCCCC"/>
              <w:bottom w:val="single" w:sz="6" w:space="0" w:color="000001"/>
              <w:right w:val="single" w:sz="6" w:space="0" w:color="000001"/>
            </w:tcBorders>
            <w:shd w:val="clear" w:color="auto" w:fill="auto"/>
            <w:tcMar>
              <w:left w:w="29" w:type="dxa"/>
            </w:tcMar>
            <w:vAlign w:val="bottom"/>
          </w:tcPr>
          <w:p w14:paraId="2397E5E7" w14:textId="77777777" w:rsidR="003359F0" w:rsidRPr="00086476" w:rsidRDefault="00342D71">
            <w:pPr>
              <w:jc w:val="right"/>
              <w:rPr>
                <w:rFonts w:ascii="Montserrat" w:eastAsia="Times New Roman" w:hAnsi="Montserrat" w:cs="Arial"/>
                <w:color w:val="000000"/>
                <w:sz w:val="20"/>
                <w:szCs w:val="20"/>
                <w:lang w:val="eu-ES"/>
              </w:rPr>
            </w:pPr>
            <w:r w:rsidRPr="00086476">
              <w:rPr>
                <w:rFonts w:ascii="Montserrat" w:eastAsia="Times New Roman" w:hAnsi="Montserrat" w:cs="Arial"/>
                <w:color w:val="000000"/>
                <w:sz w:val="20"/>
                <w:szCs w:val="20"/>
                <w:lang w:val="eu-ES"/>
              </w:rPr>
              <w:t>4.000</w:t>
            </w:r>
          </w:p>
        </w:tc>
      </w:tr>
      <w:tr w:rsidR="003359F0" w:rsidRPr="00086476" w14:paraId="393F5EEB" w14:textId="77777777" w:rsidTr="007558E6">
        <w:trPr>
          <w:trHeight w:val="315"/>
        </w:trPr>
        <w:tc>
          <w:tcPr>
            <w:tcW w:w="1372" w:type="dxa"/>
            <w:tcBorders>
              <w:top w:val="single" w:sz="6" w:space="0" w:color="CCCCCC"/>
              <w:left w:val="single" w:sz="6" w:space="0" w:color="000001"/>
              <w:bottom w:val="single" w:sz="6" w:space="0" w:color="000001"/>
              <w:right w:val="single" w:sz="6" w:space="0" w:color="000001"/>
            </w:tcBorders>
            <w:shd w:val="clear" w:color="auto" w:fill="auto"/>
            <w:tcMar>
              <w:left w:w="29" w:type="dxa"/>
            </w:tcMar>
            <w:vAlign w:val="bottom"/>
          </w:tcPr>
          <w:p w14:paraId="7532B101" w14:textId="77777777" w:rsidR="003359F0" w:rsidRPr="00086476" w:rsidRDefault="00342D71">
            <w:pPr>
              <w:rPr>
                <w:lang w:val="eu-ES"/>
              </w:rPr>
            </w:pPr>
            <w:r w:rsidRPr="00086476">
              <w:rPr>
                <w:rFonts w:ascii="Montserrat" w:eastAsia="Times New Roman" w:hAnsi="Montserrat" w:cs="Arial"/>
                <w:bCs/>
                <w:color w:val="000000"/>
                <w:sz w:val="20"/>
                <w:szCs w:val="20"/>
                <w:lang w:val="eu-ES"/>
              </w:rPr>
              <w:lastRenderedPageBreak/>
              <w:t>19/05/03</w:t>
            </w:r>
          </w:p>
        </w:tc>
        <w:tc>
          <w:tcPr>
            <w:tcW w:w="4958" w:type="dxa"/>
            <w:tcBorders>
              <w:top w:val="single" w:sz="6" w:space="0" w:color="CCCCCC"/>
              <w:left w:val="single" w:sz="6" w:space="0" w:color="CCCCCC"/>
              <w:bottom w:val="single" w:sz="6" w:space="0" w:color="000001"/>
              <w:right w:val="single" w:sz="6" w:space="0" w:color="000001"/>
            </w:tcBorders>
            <w:shd w:val="clear" w:color="auto" w:fill="auto"/>
            <w:tcMar>
              <w:left w:w="29" w:type="dxa"/>
            </w:tcMar>
            <w:vAlign w:val="bottom"/>
          </w:tcPr>
          <w:p w14:paraId="34BD645B" w14:textId="77777777" w:rsidR="003359F0" w:rsidRPr="00086476" w:rsidRDefault="00342D71">
            <w:pPr>
              <w:rPr>
                <w:rFonts w:ascii="Montserrat" w:eastAsia="Times New Roman" w:hAnsi="Montserrat" w:cs="Arial"/>
                <w:bCs/>
                <w:color w:val="000000"/>
                <w:sz w:val="20"/>
                <w:szCs w:val="20"/>
                <w:lang w:val="eu-ES"/>
              </w:rPr>
            </w:pPr>
            <w:proofErr w:type="spellStart"/>
            <w:r w:rsidRPr="00086476">
              <w:rPr>
                <w:rFonts w:ascii="Montserrat" w:eastAsia="Times New Roman" w:hAnsi="Montserrat" w:cs="Arial"/>
                <w:bCs/>
                <w:color w:val="000000"/>
                <w:sz w:val="20"/>
                <w:szCs w:val="20"/>
                <w:lang w:val="eu-ES"/>
              </w:rPr>
              <w:t>Operación</w:t>
            </w:r>
            <w:proofErr w:type="spellEnd"/>
            <w:r w:rsidRPr="00086476">
              <w:rPr>
                <w:rFonts w:ascii="Montserrat" w:eastAsia="Times New Roman" w:hAnsi="Montserrat" w:cs="Arial"/>
                <w:bCs/>
                <w:color w:val="000000"/>
                <w:sz w:val="20"/>
                <w:szCs w:val="20"/>
                <w:lang w:val="eu-ES"/>
              </w:rPr>
              <w:t xml:space="preserve"> </w:t>
            </w:r>
            <w:proofErr w:type="spellStart"/>
            <w:r w:rsidRPr="00086476">
              <w:rPr>
                <w:rFonts w:ascii="Montserrat" w:eastAsia="Times New Roman" w:hAnsi="Montserrat" w:cs="Arial"/>
                <w:bCs/>
                <w:color w:val="000000"/>
                <w:sz w:val="20"/>
                <w:szCs w:val="20"/>
                <w:lang w:val="eu-ES"/>
              </w:rPr>
              <w:t>triunfo</w:t>
            </w:r>
            <w:proofErr w:type="spellEnd"/>
          </w:p>
        </w:tc>
        <w:tc>
          <w:tcPr>
            <w:tcW w:w="2177" w:type="dxa"/>
            <w:tcBorders>
              <w:top w:val="single" w:sz="6" w:space="0" w:color="CCCCCC"/>
              <w:left w:val="single" w:sz="6" w:space="0" w:color="CCCCCC"/>
              <w:bottom w:val="single" w:sz="6" w:space="0" w:color="000001"/>
              <w:right w:val="single" w:sz="6" w:space="0" w:color="000001"/>
            </w:tcBorders>
            <w:shd w:val="clear" w:color="auto" w:fill="auto"/>
            <w:tcMar>
              <w:left w:w="29" w:type="dxa"/>
            </w:tcMar>
            <w:vAlign w:val="bottom"/>
          </w:tcPr>
          <w:p w14:paraId="60BFCD99" w14:textId="77777777" w:rsidR="003359F0" w:rsidRPr="00086476" w:rsidRDefault="00342D71">
            <w:pPr>
              <w:jc w:val="right"/>
              <w:rPr>
                <w:rFonts w:ascii="Montserrat" w:eastAsia="Times New Roman" w:hAnsi="Montserrat" w:cs="Arial"/>
                <w:color w:val="000000"/>
                <w:sz w:val="20"/>
                <w:szCs w:val="20"/>
                <w:lang w:val="eu-ES"/>
              </w:rPr>
            </w:pPr>
            <w:r w:rsidRPr="00086476">
              <w:rPr>
                <w:rFonts w:ascii="Montserrat" w:eastAsia="Times New Roman" w:hAnsi="Montserrat" w:cs="Arial"/>
                <w:color w:val="000000"/>
                <w:sz w:val="20"/>
                <w:szCs w:val="20"/>
                <w:lang w:val="eu-ES"/>
              </w:rPr>
              <w:t>10.000</w:t>
            </w:r>
          </w:p>
        </w:tc>
      </w:tr>
      <w:tr w:rsidR="003359F0" w:rsidRPr="00086476" w14:paraId="3D19C220" w14:textId="77777777" w:rsidTr="007558E6">
        <w:trPr>
          <w:trHeight w:val="315"/>
        </w:trPr>
        <w:tc>
          <w:tcPr>
            <w:tcW w:w="1372" w:type="dxa"/>
            <w:tcBorders>
              <w:top w:val="single" w:sz="6" w:space="0" w:color="CCCCCC"/>
              <w:left w:val="single" w:sz="6" w:space="0" w:color="000001"/>
              <w:bottom w:val="single" w:sz="6" w:space="0" w:color="000001"/>
              <w:right w:val="single" w:sz="6" w:space="0" w:color="000001"/>
            </w:tcBorders>
            <w:shd w:val="clear" w:color="auto" w:fill="auto"/>
            <w:tcMar>
              <w:left w:w="29" w:type="dxa"/>
            </w:tcMar>
            <w:vAlign w:val="bottom"/>
          </w:tcPr>
          <w:p w14:paraId="4F292C45" w14:textId="77777777" w:rsidR="003359F0" w:rsidRPr="00086476" w:rsidRDefault="00342D71">
            <w:pPr>
              <w:rPr>
                <w:lang w:val="eu-ES"/>
              </w:rPr>
            </w:pPr>
            <w:r w:rsidRPr="00086476">
              <w:rPr>
                <w:rFonts w:ascii="Montserrat" w:eastAsia="Times New Roman" w:hAnsi="Montserrat" w:cs="Arial"/>
                <w:bCs/>
                <w:color w:val="000000"/>
                <w:sz w:val="20"/>
                <w:szCs w:val="20"/>
                <w:lang w:val="eu-ES"/>
              </w:rPr>
              <w:t>19/05/05/</w:t>
            </w:r>
          </w:p>
        </w:tc>
        <w:tc>
          <w:tcPr>
            <w:tcW w:w="4958" w:type="dxa"/>
            <w:tcBorders>
              <w:top w:val="single" w:sz="6" w:space="0" w:color="CCCCCC"/>
              <w:left w:val="single" w:sz="6" w:space="0" w:color="CCCCCC"/>
              <w:bottom w:val="single" w:sz="6" w:space="0" w:color="000001"/>
              <w:right w:val="single" w:sz="6" w:space="0" w:color="000001"/>
            </w:tcBorders>
            <w:shd w:val="clear" w:color="auto" w:fill="auto"/>
            <w:tcMar>
              <w:left w:w="29" w:type="dxa"/>
            </w:tcMar>
            <w:vAlign w:val="bottom"/>
          </w:tcPr>
          <w:p w14:paraId="7994372B" w14:textId="77777777" w:rsidR="003359F0" w:rsidRPr="00086476" w:rsidRDefault="00342D71">
            <w:pPr>
              <w:rPr>
                <w:rFonts w:ascii="Montserrat" w:eastAsia="Times New Roman" w:hAnsi="Montserrat" w:cs="Arial"/>
                <w:bCs/>
                <w:color w:val="000000"/>
                <w:sz w:val="20"/>
                <w:szCs w:val="20"/>
                <w:lang w:val="eu-ES"/>
              </w:rPr>
            </w:pPr>
            <w:r w:rsidRPr="00086476">
              <w:rPr>
                <w:rFonts w:ascii="Montserrat" w:eastAsia="Times New Roman" w:hAnsi="Montserrat" w:cs="Arial"/>
                <w:bCs/>
                <w:color w:val="000000"/>
                <w:sz w:val="20"/>
                <w:szCs w:val="20"/>
                <w:lang w:val="eu-ES"/>
              </w:rPr>
              <w:t>Mark Knopfler</w:t>
            </w:r>
          </w:p>
        </w:tc>
        <w:tc>
          <w:tcPr>
            <w:tcW w:w="2177" w:type="dxa"/>
            <w:tcBorders>
              <w:top w:val="single" w:sz="6" w:space="0" w:color="CCCCCC"/>
              <w:left w:val="single" w:sz="6" w:space="0" w:color="CCCCCC"/>
              <w:bottom w:val="single" w:sz="6" w:space="0" w:color="000001"/>
              <w:right w:val="single" w:sz="6" w:space="0" w:color="000001"/>
            </w:tcBorders>
            <w:shd w:val="clear" w:color="auto" w:fill="auto"/>
            <w:tcMar>
              <w:left w:w="29" w:type="dxa"/>
            </w:tcMar>
            <w:vAlign w:val="bottom"/>
          </w:tcPr>
          <w:p w14:paraId="4615603C" w14:textId="77777777" w:rsidR="003359F0" w:rsidRPr="00086476" w:rsidRDefault="00342D71">
            <w:pPr>
              <w:jc w:val="right"/>
              <w:rPr>
                <w:rFonts w:ascii="Montserrat" w:eastAsia="Times New Roman" w:hAnsi="Montserrat" w:cs="Arial"/>
                <w:color w:val="000000"/>
                <w:sz w:val="20"/>
                <w:szCs w:val="20"/>
                <w:lang w:val="eu-ES"/>
              </w:rPr>
            </w:pPr>
            <w:r w:rsidRPr="00086476">
              <w:rPr>
                <w:rFonts w:ascii="Montserrat" w:eastAsia="Times New Roman" w:hAnsi="Montserrat" w:cs="Arial"/>
                <w:color w:val="000000"/>
                <w:sz w:val="20"/>
                <w:szCs w:val="20"/>
                <w:lang w:val="eu-ES"/>
              </w:rPr>
              <w:t>7.500</w:t>
            </w:r>
          </w:p>
        </w:tc>
      </w:tr>
      <w:tr w:rsidR="003359F0" w:rsidRPr="00086476" w14:paraId="090B976F" w14:textId="77777777" w:rsidTr="007558E6">
        <w:trPr>
          <w:trHeight w:val="315"/>
        </w:trPr>
        <w:tc>
          <w:tcPr>
            <w:tcW w:w="1372" w:type="dxa"/>
            <w:tcBorders>
              <w:top w:val="single" w:sz="6" w:space="0" w:color="CCCCCC"/>
              <w:left w:val="single" w:sz="6" w:space="0" w:color="000001"/>
              <w:bottom w:val="single" w:sz="6" w:space="0" w:color="000001"/>
              <w:right w:val="single" w:sz="6" w:space="0" w:color="000001"/>
            </w:tcBorders>
            <w:shd w:val="clear" w:color="auto" w:fill="auto"/>
            <w:tcMar>
              <w:left w:w="29" w:type="dxa"/>
            </w:tcMar>
            <w:vAlign w:val="bottom"/>
          </w:tcPr>
          <w:p w14:paraId="203927C9" w14:textId="77777777" w:rsidR="003359F0" w:rsidRPr="00086476" w:rsidRDefault="00342D71">
            <w:pPr>
              <w:rPr>
                <w:lang w:val="eu-ES"/>
              </w:rPr>
            </w:pPr>
            <w:r w:rsidRPr="00086476">
              <w:rPr>
                <w:rFonts w:ascii="Montserrat" w:eastAsia="Times New Roman" w:hAnsi="Montserrat" w:cs="Arial"/>
                <w:bCs/>
                <w:color w:val="000000"/>
                <w:sz w:val="20"/>
                <w:szCs w:val="20"/>
                <w:lang w:val="eu-ES"/>
              </w:rPr>
              <w:t>19/05/11-12</w:t>
            </w:r>
          </w:p>
        </w:tc>
        <w:tc>
          <w:tcPr>
            <w:tcW w:w="4958" w:type="dxa"/>
            <w:tcBorders>
              <w:top w:val="single" w:sz="6" w:space="0" w:color="CCCCCC"/>
              <w:left w:val="single" w:sz="6" w:space="0" w:color="CCCCCC"/>
              <w:bottom w:val="single" w:sz="6" w:space="0" w:color="000001"/>
              <w:right w:val="single" w:sz="6" w:space="0" w:color="000001"/>
            </w:tcBorders>
            <w:shd w:val="clear" w:color="auto" w:fill="auto"/>
            <w:tcMar>
              <w:left w:w="29" w:type="dxa"/>
            </w:tcMar>
            <w:vAlign w:val="bottom"/>
          </w:tcPr>
          <w:p w14:paraId="4BB7FB8C" w14:textId="77777777" w:rsidR="003359F0" w:rsidRPr="00086476" w:rsidRDefault="00342D71">
            <w:pPr>
              <w:rPr>
                <w:lang w:val="eu-ES"/>
              </w:rPr>
            </w:pPr>
            <w:r w:rsidRPr="00086476">
              <w:rPr>
                <w:rFonts w:ascii="Montserrat" w:eastAsia="Times New Roman" w:hAnsi="Montserrat" w:cs="Arial"/>
                <w:bCs/>
                <w:color w:val="000000"/>
                <w:sz w:val="20"/>
                <w:szCs w:val="20"/>
                <w:lang w:val="eu-ES"/>
              </w:rPr>
              <w:t xml:space="preserve"> </w:t>
            </w:r>
            <w:proofErr w:type="spellStart"/>
            <w:r w:rsidRPr="00086476">
              <w:rPr>
                <w:rFonts w:ascii="Montserrat" w:eastAsia="Times New Roman" w:hAnsi="Montserrat" w:cs="Arial"/>
                <w:bCs/>
                <w:color w:val="000000"/>
                <w:sz w:val="20"/>
                <w:szCs w:val="20"/>
                <w:lang w:val="eu-ES"/>
              </w:rPr>
              <w:t>Antigualeko</w:t>
            </w:r>
            <w:proofErr w:type="spellEnd"/>
            <w:r w:rsidRPr="00086476">
              <w:rPr>
                <w:rFonts w:ascii="Montserrat" w:eastAsia="Times New Roman" w:hAnsi="Montserrat" w:cs="Arial"/>
                <w:bCs/>
                <w:color w:val="000000"/>
                <w:sz w:val="20"/>
                <w:szCs w:val="20"/>
                <w:lang w:val="eu-ES"/>
              </w:rPr>
              <w:t xml:space="preserve"> Gauzen II. erakusketa</w:t>
            </w:r>
          </w:p>
        </w:tc>
        <w:tc>
          <w:tcPr>
            <w:tcW w:w="2177" w:type="dxa"/>
            <w:tcBorders>
              <w:top w:val="single" w:sz="6" w:space="0" w:color="CCCCCC"/>
              <w:left w:val="single" w:sz="6" w:space="0" w:color="CCCCCC"/>
              <w:bottom w:val="single" w:sz="6" w:space="0" w:color="000001"/>
              <w:right w:val="single" w:sz="6" w:space="0" w:color="000001"/>
            </w:tcBorders>
            <w:shd w:val="clear" w:color="auto" w:fill="auto"/>
            <w:tcMar>
              <w:left w:w="29" w:type="dxa"/>
            </w:tcMar>
            <w:vAlign w:val="bottom"/>
          </w:tcPr>
          <w:p w14:paraId="6C3A062B" w14:textId="77777777" w:rsidR="003359F0" w:rsidRPr="00086476" w:rsidRDefault="00342D71">
            <w:pPr>
              <w:jc w:val="right"/>
              <w:rPr>
                <w:rFonts w:ascii="Montserrat" w:eastAsia="Times New Roman" w:hAnsi="Montserrat" w:cs="Arial"/>
                <w:color w:val="000000"/>
                <w:sz w:val="20"/>
                <w:szCs w:val="20"/>
                <w:lang w:val="eu-ES"/>
              </w:rPr>
            </w:pPr>
            <w:r w:rsidRPr="00086476">
              <w:rPr>
                <w:rFonts w:ascii="Montserrat" w:eastAsia="Times New Roman" w:hAnsi="Montserrat" w:cs="Arial"/>
                <w:color w:val="000000"/>
                <w:sz w:val="20"/>
                <w:szCs w:val="20"/>
                <w:lang w:val="eu-ES"/>
              </w:rPr>
              <w:t>1.800</w:t>
            </w:r>
          </w:p>
        </w:tc>
      </w:tr>
      <w:tr w:rsidR="003359F0" w:rsidRPr="00086476" w14:paraId="78EDC5D5" w14:textId="77777777" w:rsidTr="007558E6">
        <w:trPr>
          <w:trHeight w:val="315"/>
        </w:trPr>
        <w:tc>
          <w:tcPr>
            <w:tcW w:w="1372" w:type="dxa"/>
            <w:tcBorders>
              <w:top w:val="single" w:sz="6" w:space="0" w:color="CCCCCC"/>
              <w:left w:val="single" w:sz="6" w:space="0" w:color="000001"/>
              <w:bottom w:val="single" w:sz="6" w:space="0" w:color="000001"/>
              <w:right w:val="single" w:sz="6" w:space="0" w:color="000001"/>
            </w:tcBorders>
            <w:shd w:val="clear" w:color="auto" w:fill="auto"/>
            <w:tcMar>
              <w:left w:w="29" w:type="dxa"/>
            </w:tcMar>
            <w:vAlign w:val="bottom"/>
          </w:tcPr>
          <w:p w14:paraId="1CBD41E3" w14:textId="77777777" w:rsidR="003359F0" w:rsidRPr="00086476" w:rsidRDefault="00342D71">
            <w:pPr>
              <w:rPr>
                <w:lang w:val="eu-ES"/>
              </w:rPr>
            </w:pPr>
            <w:r w:rsidRPr="00086476">
              <w:rPr>
                <w:rFonts w:ascii="Montserrat" w:eastAsia="Times New Roman" w:hAnsi="Montserrat" w:cs="Arial"/>
                <w:bCs/>
                <w:color w:val="000000"/>
                <w:sz w:val="20"/>
                <w:szCs w:val="20"/>
                <w:lang w:val="eu-ES"/>
              </w:rPr>
              <w:t>19/05/24-25</w:t>
            </w:r>
          </w:p>
        </w:tc>
        <w:tc>
          <w:tcPr>
            <w:tcW w:w="4958" w:type="dxa"/>
            <w:tcBorders>
              <w:top w:val="single" w:sz="6" w:space="0" w:color="CCCCCC"/>
              <w:left w:val="single" w:sz="6" w:space="0" w:color="CCCCCC"/>
              <w:bottom w:val="single" w:sz="6" w:space="0" w:color="000001"/>
              <w:right w:val="single" w:sz="6" w:space="0" w:color="000001"/>
            </w:tcBorders>
            <w:shd w:val="clear" w:color="auto" w:fill="auto"/>
            <w:tcMar>
              <w:left w:w="29" w:type="dxa"/>
            </w:tcMar>
            <w:vAlign w:val="bottom"/>
          </w:tcPr>
          <w:p w14:paraId="23955CA9" w14:textId="77777777" w:rsidR="003359F0" w:rsidRPr="00086476" w:rsidRDefault="00342D71">
            <w:pPr>
              <w:rPr>
                <w:rFonts w:ascii="Montserrat" w:eastAsia="Times New Roman" w:hAnsi="Montserrat" w:cs="Arial"/>
                <w:bCs/>
                <w:color w:val="000000"/>
                <w:sz w:val="20"/>
                <w:szCs w:val="20"/>
                <w:lang w:val="eu-ES"/>
              </w:rPr>
            </w:pPr>
            <w:r w:rsidRPr="00086476">
              <w:rPr>
                <w:rFonts w:ascii="Montserrat" w:eastAsia="Times New Roman" w:hAnsi="Montserrat" w:cs="Arial"/>
                <w:bCs/>
                <w:color w:val="000000"/>
                <w:sz w:val="20"/>
                <w:szCs w:val="20"/>
                <w:lang w:val="eu-ES"/>
              </w:rPr>
              <w:t>Iruña Rock</w:t>
            </w:r>
          </w:p>
        </w:tc>
        <w:tc>
          <w:tcPr>
            <w:tcW w:w="2177" w:type="dxa"/>
            <w:tcBorders>
              <w:top w:val="single" w:sz="6" w:space="0" w:color="CCCCCC"/>
              <w:left w:val="single" w:sz="6" w:space="0" w:color="CCCCCC"/>
              <w:bottom w:val="single" w:sz="6" w:space="0" w:color="000001"/>
              <w:right w:val="single" w:sz="6" w:space="0" w:color="000001"/>
            </w:tcBorders>
            <w:shd w:val="clear" w:color="auto" w:fill="auto"/>
            <w:tcMar>
              <w:left w:w="29" w:type="dxa"/>
            </w:tcMar>
            <w:vAlign w:val="bottom"/>
          </w:tcPr>
          <w:p w14:paraId="341085E7" w14:textId="77777777" w:rsidR="003359F0" w:rsidRPr="00086476" w:rsidRDefault="00342D71">
            <w:pPr>
              <w:jc w:val="right"/>
              <w:rPr>
                <w:rFonts w:ascii="Montserrat" w:eastAsia="Times New Roman" w:hAnsi="Montserrat" w:cs="Arial"/>
                <w:color w:val="000000"/>
                <w:sz w:val="20"/>
                <w:szCs w:val="20"/>
                <w:lang w:val="eu-ES"/>
              </w:rPr>
            </w:pPr>
            <w:r w:rsidRPr="00086476">
              <w:rPr>
                <w:rFonts w:ascii="Montserrat" w:eastAsia="Times New Roman" w:hAnsi="Montserrat" w:cs="Arial"/>
                <w:color w:val="000000"/>
                <w:sz w:val="20"/>
                <w:szCs w:val="20"/>
                <w:lang w:val="eu-ES"/>
              </w:rPr>
              <w:t>8.000</w:t>
            </w:r>
          </w:p>
        </w:tc>
      </w:tr>
      <w:tr w:rsidR="003359F0" w:rsidRPr="00086476" w14:paraId="1B40DD95" w14:textId="77777777" w:rsidTr="007558E6">
        <w:trPr>
          <w:trHeight w:val="315"/>
        </w:trPr>
        <w:tc>
          <w:tcPr>
            <w:tcW w:w="1372" w:type="dxa"/>
            <w:tcBorders>
              <w:top w:val="single" w:sz="6" w:space="0" w:color="CCCCCC"/>
              <w:left w:val="single" w:sz="6" w:space="0" w:color="000001"/>
              <w:bottom w:val="single" w:sz="6" w:space="0" w:color="000001"/>
              <w:right w:val="single" w:sz="6" w:space="0" w:color="000001"/>
            </w:tcBorders>
            <w:shd w:val="clear" w:color="auto" w:fill="auto"/>
            <w:tcMar>
              <w:left w:w="29" w:type="dxa"/>
            </w:tcMar>
            <w:vAlign w:val="bottom"/>
          </w:tcPr>
          <w:p w14:paraId="54CB7131" w14:textId="77777777" w:rsidR="003359F0" w:rsidRPr="00086476" w:rsidRDefault="00342D71">
            <w:pPr>
              <w:rPr>
                <w:lang w:val="eu-ES"/>
              </w:rPr>
            </w:pPr>
            <w:r w:rsidRPr="00086476">
              <w:rPr>
                <w:rFonts w:ascii="Montserrat" w:eastAsia="Times New Roman" w:hAnsi="Montserrat" w:cs="Arial"/>
                <w:bCs/>
                <w:color w:val="000000"/>
                <w:sz w:val="20"/>
                <w:szCs w:val="20"/>
                <w:lang w:val="eu-ES"/>
              </w:rPr>
              <w:t>19/06/01</w:t>
            </w:r>
          </w:p>
        </w:tc>
        <w:tc>
          <w:tcPr>
            <w:tcW w:w="4958" w:type="dxa"/>
            <w:tcBorders>
              <w:top w:val="single" w:sz="6" w:space="0" w:color="CCCCCC"/>
              <w:left w:val="single" w:sz="6" w:space="0" w:color="CCCCCC"/>
              <w:bottom w:val="single" w:sz="6" w:space="0" w:color="000001"/>
              <w:right w:val="single" w:sz="6" w:space="0" w:color="000001"/>
            </w:tcBorders>
            <w:shd w:val="clear" w:color="auto" w:fill="auto"/>
            <w:tcMar>
              <w:left w:w="29" w:type="dxa"/>
            </w:tcMar>
            <w:vAlign w:val="bottom"/>
          </w:tcPr>
          <w:p w14:paraId="1BC24589" w14:textId="77777777" w:rsidR="003359F0" w:rsidRPr="00086476" w:rsidRDefault="00342D71">
            <w:pPr>
              <w:rPr>
                <w:rFonts w:ascii="Montserrat" w:eastAsia="Times New Roman" w:hAnsi="Montserrat" w:cs="Arial"/>
                <w:bCs/>
                <w:color w:val="000000"/>
                <w:sz w:val="20"/>
                <w:szCs w:val="20"/>
                <w:lang w:val="eu-ES"/>
              </w:rPr>
            </w:pPr>
            <w:r w:rsidRPr="00086476">
              <w:rPr>
                <w:rFonts w:ascii="Montserrat" w:eastAsia="Times New Roman" w:hAnsi="Montserrat" w:cs="Arial"/>
                <w:bCs/>
                <w:color w:val="000000"/>
                <w:sz w:val="20"/>
                <w:szCs w:val="20"/>
                <w:lang w:val="eu-ES"/>
              </w:rPr>
              <w:t xml:space="preserve">Pablo </w:t>
            </w:r>
            <w:proofErr w:type="spellStart"/>
            <w:r w:rsidRPr="00086476">
              <w:rPr>
                <w:rFonts w:ascii="Montserrat" w:eastAsia="Times New Roman" w:hAnsi="Montserrat" w:cs="Arial"/>
                <w:bCs/>
                <w:color w:val="000000"/>
                <w:sz w:val="20"/>
                <w:szCs w:val="20"/>
                <w:lang w:val="eu-ES"/>
              </w:rPr>
              <w:t>Alborán</w:t>
            </w:r>
            <w:proofErr w:type="spellEnd"/>
          </w:p>
        </w:tc>
        <w:tc>
          <w:tcPr>
            <w:tcW w:w="2177" w:type="dxa"/>
            <w:tcBorders>
              <w:top w:val="single" w:sz="6" w:space="0" w:color="CCCCCC"/>
              <w:left w:val="single" w:sz="6" w:space="0" w:color="CCCCCC"/>
              <w:bottom w:val="single" w:sz="6" w:space="0" w:color="000001"/>
              <w:right w:val="single" w:sz="6" w:space="0" w:color="000001"/>
            </w:tcBorders>
            <w:shd w:val="clear" w:color="auto" w:fill="auto"/>
            <w:tcMar>
              <w:left w:w="29" w:type="dxa"/>
            </w:tcMar>
            <w:vAlign w:val="bottom"/>
          </w:tcPr>
          <w:p w14:paraId="06F25F5B" w14:textId="77777777" w:rsidR="003359F0" w:rsidRPr="00086476" w:rsidRDefault="00342D71">
            <w:pPr>
              <w:jc w:val="right"/>
              <w:rPr>
                <w:rFonts w:ascii="Montserrat" w:eastAsia="Times New Roman" w:hAnsi="Montserrat" w:cs="Arial"/>
                <w:color w:val="000000"/>
                <w:sz w:val="20"/>
                <w:szCs w:val="20"/>
                <w:lang w:val="eu-ES"/>
              </w:rPr>
            </w:pPr>
            <w:r w:rsidRPr="00086476">
              <w:rPr>
                <w:rFonts w:ascii="Montserrat" w:eastAsia="Times New Roman" w:hAnsi="Montserrat" w:cs="Arial"/>
                <w:color w:val="000000"/>
                <w:sz w:val="20"/>
                <w:szCs w:val="20"/>
                <w:lang w:val="eu-ES"/>
              </w:rPr>
              <w:t>8.000</w:t>
            </w:r>
          </w:p>
        </w:tc>
      </w:tr>
      <w:tr w:rsidR="003359F0" w:rsidRPr="00086476" w14:paraId="2B597479" w14:textId="77777777" w:rsidTr="007558E6">
        <w:trPr>
          <w:trHeight w:val="315"/>
        </w:trPr>
        <w:tc>
          <w:tcPr>
            <w:tcW w:w="1372" w:type="dxa"/>
            <w:tcBorders>
              <w:top w:val="single" w:sz="6" w:space="0" w:color="CCCCCC"/>
              <w:left w:val="single" w:sz="6" w:space="0" w:color="000001"/>
              <w:bottom w:val="single" w:sz="6" w:space="0" w:color="000001"/>
              <w:right w:val="single" w:sz="6" w:space="0" w:color="000001"/>
            </w:tcBorders>
            <w:shd w:val="clear" w:color="auto" w:fill="auto"/>
            <w:tcMar>
              <w:left w:w="29" w:type="dxa"/>
            </w:tcMar>
            <w:vAlign w:val="bottom"/>
          </w:tcPr>
          <w:p w14:paraId="22816776" w14:textId="77777777" w:rsidR="003359F0" w:rsidRPr="00086476" w:rsidRDefault="00342D71">
            <w:pPr>
              <w:rPr>
                <w:lang w:val="eu-ES"/>
              </w:rPr>
            </w:pPr>
            <w:r w:rsidRPr="00086476">
              <w:rPr>
                <w:rFonts w:ascii="Montserrat" w:eastAsia="Times New Roman" w:hAnsi="Montserrat" w:cs="Arial"/>
                <w:bCs/>
                <w:color w:val="000000"/>
                <w:sz w:val="20"/>
                <w:szCs w:val="20"/>
                <w:lang w:val="eu-ES"/>
              </w:rPr>
              <w:t>19/06/06</w:t>
            </w:r>
          </w:p>
        </w:tc>
        <w:tc>
          <w:tcPr>
            <w:tcW w:w="4958" w:type="dxa"/>
            <w:tcBorders>
              <w:top w:val="single" w:sz="6" w:space="0" w:color="CCCCCC"/>
              <w:left w:val="single" w:sz="6" w:space="0" w:color="CCCCCC"/>
              <w:bottom w:val="single" w:sz="6" w:space="0" w:color="000001"/>
              <w:right w:val="single" w:sz="6" w:space="0" w:color="000001"/>
            </w:tcBorders>
            <w:shd w:val="clear" w:color="auto" w:fill="auto"/>
            <w:tcMar>
              <w:left w:w="29" w:type="dxa"/>
            </w:tcMar>
            <w:vAlign w:val="bottom"/>
          </w:tcPr>
          <w:p w14:paraId="596AD489" w14:textId="77777777" w:rsidR="003359F0" w:rsidRPr="00086476" w:rsidRDefault="00342D71">
            <w:pPr>
              <w:rPr>
                <w:lang w:val="eu-ES"/>
              </w:rPr>
            </w:pPr>
            <w:r w:rsidRPr="00086476">
              <w:rPr>
                <w:rFonts w:ascii="Montserrat" w:eastAsia="Times New Roman" w:hAnsi="Montserrat" w:cs="Arial"/>
                <w:bCs/>
                <w:color w:val="000000"/>
                <w:sz w:val="20"/>
                <w:szCs w:val="20"/>
                <w:lang w:val="eu-ES"/>
              </w:rPr>
              <w:t xml:space="preserve">La </w:t>
            </w:r>
            <w:proofErr w:type="spellStart"/>
            <w:r w:rsidRPr="00086476">
              <w:rPr>
                <w:rFonts w:ascii="Montserrat" w:eastAsia="Times New Roman" w:hAnsi="Montserrat" w:cs="Arial"/>
                <w:bCs/>
                <w:color w:val="000000"/>
                <w:sz w:val="20"/>
                <w:szCs w:val="20"/>
                <w:lang w:val="eu-ES"/>
              </w:rPr>
              <w:t>Pamplonesa</w:t>
            </w:r>
            <w:proofErr w:type="spellEnd"/>
            <w:r w:rsidRPr="00086476">
              <w:rPr>
                <w:rFonts w:ascii="Montserrat" w:eastAsia="Times New Roman" w:hAnsi="Montserrat" w:cs="Arial"/>
                <w:bCs/>
                <w:color w:val="000000"/>
                <w:sz w:val="20"/>
                <w:szCs w:val="20"/>
                <w:lang w:val="eu-ES"/>
              </w:rPr>
              <w:t xml:space="preserve"> kontzertua</w:t>
            </w:r>
          </w:p>
        </w:tc>
        <w:tc>
          <w:tcPr>
            <w:tcW w:w="2177" w:type="dxa"/>
            <w:tcBorders>
              <w:top w:val="single" w:sz="6" w:space="0" w:color="CCCCCC"/>
              <w:left w:val="single" w:sz="6" w:space="0" w:color="CCCCCC"/>
              <w:bottom w:val="single" w:sz="6" w:space="0" w:color="000001"/>
              <w:right w:val="single" w:sz="6" w:space="0" w:color="000001"/>
            </w:tcBorders>
            <w:shd w:val="clear" w:color="auto" w:fill="auto"/>
            <w:tcMar>
              <w:left w:w="29" w:type="dxa"/>
            </w:tcMar>
            <w:vAlign w:val="bottom"/>
          </w:tcPr>
          <w:p w14:paraId="72686E39" w14:textId="77777777" w:rsidR="003359F0" w:rsidRPr="00086476" w:rsidRDefault="00342D71">
            <w:pPr>
              <w:jc w:val="right"/>
              <w:rPr>
                <w:rFonts w:ascii="Montserrat" w:eastAsia="Times New Roman" w:hAnsi="Montserrat" w:cs="Arial"/>
                <w:color w:val="000000"/>
                <w:sz w:val="20"/>
                <w:szCs w:val="20"/>
                <w:lang w:val="eu-ES"/>
              </w:rPr>
            </w:pPr>
            <w:r w:rsidRPr="00086476">
              <w:rPr>
                <w:rFonts w:ascii="Montserrat" w:eastAsia="Times New Roman" w:hAnsi="Montserrat" w:cs="Arial"/>
                <w:color w:val="000000"/>
                <w:sz w:val="20"/>
                <w:szCs w:val="20"/>
                <w:lang w:val="eu-ES"/>
              </w:rPr>
              <w:t>7.000</w:t>
            </w:r>
          </w:p>
        </w:tc>
      </w:tr>
      <w:tr w:rsidR="003359F0" w:rsidRPr="00086476" w14:paraId="27E4F4DF" w14:textId="77777777" w:rsidTr="007558E6">
        <w:trPr>
          <w:trHeight w:val="315"/>
        </w:trPr>
        <w:tc>
          <w:tcPr>
            <w:tcW w:w="1372" w:type="dxa"/>
            <w:tcBorders>
              <w:top w:val="single" w:sz="6" w:space="0" w:color="CCCCCC"/>
              <w:left w:val="single" w:sz="6" w:space="0" w:color="000001"/>
              <w:bottom w:val="single" w:sz="6" w:space="0" w:color="000001"/>
              <w:right w:val="single" w:sz="6" w:space="0" w:color="000001"/>
            </w:tcBorders>
            <w:shd w:val="clear" w:color="auto" w:fill="auto"/>
            <w:tcMar>
              <w:left w:w="29" w:type="dxa"/>
            </w:tcMar>
            <w:vAlign w:val="bottom"/>
          </w:tcPr>
          <w:p w14:paraId="21D611DD" w14:textId="77777777" w:rsidR="003359F0" w:rsidRPr="00086476" w:rsidRDefault="00342D71">
            <w:pPr>
              <w:rPr>
                <w:lang w:val="eu-ES"/>
              </w:rPr>
            </w:pPr>
            <w:r w:rsidRPr="00086476">
              <w:rPr>
                <w:rFonts w:ascii="Montserrat" w:eastAsia="Times New Roman" w:hAnsi="Montserrat" w:cs="Arial"/>
                <w:bCs/>
                <w:color w:val="000000"/>
                <w:sz w:val="20"/>
                <w:szCs w:val="20"/>
                <w:lang w:val="eu-ES"/>
              </w:rPr>
              <w:t>19/08/02</w:t>
            </w:r>
          </w:p>
        </w:tc>
        <w:tc>
          <w:tcPr>
            <w:tcW w:w="4958" w:type="dxa"/>
            <w:tcBorders>
              <w:top w:val="single" w:sz="6" w:space="0" w:color="CCCCCC"/>
              <w:left w:val="single" w:sz="6" w:space="0" w:color="CCCCCC"/>
              <w:bottom w:val="single" w:sz="6" w:space="0" w:color="000001"/>
              <w:right w:val="single" w:sz="6" w:space="0" w:color="000001"/>
            </w:tcBorders>
            <w:shd w:val="clear" w:color="auto" w:fill="auto"/>
            <w:tcMar>
              <w:left w:w="29" w:type="dxa"/>
            </w:tcMar>
            <w:vAlign w:val="bottom"/>
          </w:tcPr>
          <w:p w14:paraId="2C77FED6" w14:textId="77777777" w:rsidR="003359F0" w:rsidRPr="00086476" w:rsidRDefault="00342D71">
            <w:pPr>
              <w:rPr>
                <w:lang w:val="eu-ES"/>
              </w:rPr>
            </w:pPr>
            <w:r w:rsidRPr="00086476">
              <w:rPr>
                <w:rFonts w:ascii="Montserrat" w:eastAsia="Times New Roman" w:hAnsi="Montserrat" w:cs="Arial"/>
                <w:bCs/>
                <w:color w:val="000000"/>
                <w:sz w:val="20"/>
                <w:szCs w:val="20"/>
                <w:lang w:val="eu-ES"/>
              </w:rPr>
              <w:t>España-Lituania (gizonezkoen basket)</w:t>
            </w:r>
          </w:p>
        </w:tc>
        <w:tc>
          <w:tcPr>
            <w:tcW w:w="2177" w:type="dxa"/>
            <w:tcBorders>
              <w:top w:val="single" w:sz="6" w:space="0" w:color="CCCCCC"/>
              <w:left w:val="single" w:sz="6" w:space="0" w:color="CCCCCC"/>
              <w:bottom w:val="single" w:sz="6" w:space="0" w:color="000001"/>
              <w:right w:val="single" w:sz="6" w:space="0" w:color="000001"/>
            </w:tcBorders>
            <w:shd w:val="clear" w:color="auto" w:fill="auto"/>
            <w:tcMar>
              <w:left w:w="29" w:type="dxa"/>
            </w:tcMar>
            <w:vAlign w:val="bottom"/>
          </w:tcPr>
          <w:p w14:paraId="12783063" w14:textId="77777777" w:rsidR="003359F0" w:rsidRPr="00086476" w:rsidRDefault="00342D71">
            <w:pPr>
              <w:jc w:val="right"/>
              <w:rPr>
                <w:rFonts w:ascii="Montserrat" w:eastAsia="Times New Roman" w:hAnsi="Montserrat" w:cs="Arial"/>
                <w:color w:val="000000"/>
                <w:sz w:val="20"/>
                <w:szCs w:val="20"/>
                <w:lang w:val="eu-ES"/>
              </w:rPr>
            </w:pPr>
            <w:r w:rsidRPr="00086476">
              <w:rPr>
                <w:rFonts w:ascii="Montserrat" w:eastAsia="Times New Roman" w:hAnsi="Montserrat" w:cs="Arial"/>
                <w:color w:val="000000"/>
                <w:sz w:val="20"/>
                <w:szCs w:val="20"/>
                <w:lang w:val="eu-ES"/>
              </w:rPr>
              <w:t>10.000</w:t>
            </w:r>
          </w:p>
        </w:tc>
      </w:tr>
      <w:tr w:rsidR="003359F0" w:rsidRPr="00086476" w14:paraId="3CED1972" w14:textId="77777777" w:rsidTr="007558E6">
        <w:trPr>
          <w:trHeight w:val="315"/>
        </w:trPr>
        <w:tc>
          <w:tcPr>
            <w:tcW w:w="1372" w:type="dxa"/>
            <w:tcBorders>
              <w:top w:val="single" w:sz="6" w:space="0" w:color="CCCCCC"/>
              <w:left w:val="single" w:sz="6" w:space="0" w:color="000001"/>
              <w:bottom w:val="single" w:sz="6" w:space="0" w:color="CCCCCC"/>
              <w:right w:val="single" w:sz="6" w:space="0" w:color="000001"/>
            </w:tcBorders>
            <w:shd w:val="clear" w:color="auto" w:fill="auto"/>
            <w:tcMar>
              <w:left w:w="29" w:type="dxa"/>
            </w:tcMar>
            <w:vAlign w:val="bottom"/>
          </w:tcPr>
          <w:p w14:paraId="1592DD9D" w14:textId="77777777" w:rsidR="003359F0" w:rsidRPr="00086476" w:rsidRDefault="00342D71">
            <w:pPr>
              <w:rPr>
                <w:lang w:val="eu-ES"/>
              </w:rPr>
            </w:pPr>
            <w:r w:rsidRPr="00086476">
              <w:rPr>
                <w:rFonts w:ascii="Montserrat" w:eastAsia="Times New Roman" w:hAnsi="Montserrat" w:cs="Arial"/>
                <w:bCs/>
                <w:color w:val="000000"/>
                <w:sz w:val="20"/>
                <w:szCs w:val="20"/>
                <w:lang w:val="eu-ES"/>
              </w:rPr>
              <w:t>19/09/04</w:t>
            </w:r>
          </w:p>
        </w:tc>
        <w:tc>
          <w:tcPr>
            <w:tcW w:w="4958" w:type="dxa"/>
            <w:tcBorders>
              <w:top w:val="single" w:sz="6" w:space="0" w:color="CCCCCC"/>
              <w:left w:val="single" w:sz="6" w:space="0" w:color="CCCCCC"/>
              <w:bottom w:val="single" w:sz="6" w:space="0" w:color="CCCCCC"/>
              <w:right w:val="single" w:sz="6" w:space="0" w:color="000001"/>
            </w:tcBorders>
            <w:shd w:val="clear" w:color="auto" w:fill="auto"/>
            <w:tcMar>
              <w:left w:w="29" w:type="dxa"/>
            </w:tcMar>
            <w:vAlign w:val="bottom"/>
          </w:tcPr>
          <w:p w14:paraId="3E4C9844" w14:textId="77777777" w:rsidR="003359F0" w:rsidRPr="00086476" w:rsidRDefault="00342D71">
            <w:pPr>
              <w:rPr>
                <w:rFonts w:ascii="Montserrat" w:eastAsia="Times New Roman" w:hAnsi="Montserrat" w:cs="Arial"/>
                <w:bCs/>
                <w:color w:val="000000"/>
                <w:sz w:val="20"/>
                <w:szCs w:val="20"/>
                <w:lang w:val="eu-ES"/>
              </w:rPr>
            </w:pPr>
            <w:r w:rsidRPr="00086476">
              <w:rPr>
                <w:rFonts w:ascii="Montserrat" w:eastAsia="Times New Roman" w:hAnsi="Montserrat" w:cs="Arial"/>
                <w:bCs/>
                <w:color w:val="000000"/>
                <w:sz w:val="20"/>
                <w:szCs w:val="20"/>
                <w:lang w:val="eu-ES"/>
              </w:rPr>
              <w:t>Baskonia-Tenerife</w:t>
            </w:r>
          </w:p>
        </w:tc>
        <w:tc>
          <w:tcPr>
            <w:tcW w:w="2177" w:type="dxa"/>
            <w:tcBorders>
              <w:top w:val="single" w:sz="6" w:space="0" w:color="CCCCCC"/>
              <w:left w:val="single" w:sz="6" w:space="0" w:color="CCCCCC"/>
              <w:bottom w:val="single" w:sz="6" w:space="0" w:color="CCCCCC"/>
              <w:right w:val="single" w:sz="6" w:space="0" w:color="000001"/>
            </w:tcBorders>
            <w:shd w:val="clear" w:color="auto" w:fill="auto"/>
            <w:tcMar>
              <w:left w:w="29" w:type="dxa"/>
            </w:tcMar>
            <w:vAlign w:val="bottom"/>
          </w:tcPr>
          <w:p w14:paraId="1B7A4671" w14:textId="77777777" w:rsidR="003359F0" w:rsidRPr="00086476" w:rsidRDefault="00342D71">
            <w:pPr>
              <w:jc w:val="right"/>
              <w:rPr>
                <w:rFonts w:ascii="Montserrat" w:eastAsia="Times New Roman" w:hAnsi="Montserrat" w:cs="Arial"/>
                <w:color w:val="000000"/>
                <w:sz w:val="20"/>
                <w:szCs w:val="20"/>
                <w:lang w:val="eu-ES"/>
              </w:rPr>
            </w:pPr>
            <w:r w:rsidRPr="00086476">
              <w:rPr>
                <w:rFonts w:ascii="Montserrat" w:eastAsia="Times New Roman" w:hAnsi="Montserrat" w:cs="Arial"/>
                <w:color w:val="000000"/>
                <w:sz w:val="20"/>
                <w:szCs w:val="20"/>
                <w:lang w:val="eu-ES"/>
              </w:rPr>
              <w:t>3.800</w:t>
            </w:r>
          </w:p>
        </w:tc>
      </w:tr>
      <w:tr w:rsidR="003359F0" w:rsidRPr="00086476" w14:paraId="50A93AE6" w14:textId="77777777" w:rsidTr="007558E6">
        <w:trPr>
          <w:trHeight w:val="315"/>
        </w:trPr>
        <w:tc>
          <w:tcPr>
            <w:tcW w:w="1372" w:type="dxa"/>
            <w:tcBorders>
              <w:top w:val="single" w:sz="6" w:space="0" w:color="CCCCCC"/>
              <w:left w:val="single" w:sz="6" w:space="0" w:color="000001"/>
              <w:bottom w:val="single" w:sz="6" w:space="0" w:color="000001"/>
              <w:right w:val="single" w:sz="6" w:space="0" w:color="000001"/>
            </w:tcBorders>
            <w:shd w:val="clear" w:color="auto" w:fill="auto"/>
            <w:tcMar>
              <w:left w:w="29" w:type="dxa"/>
            </w:tcMar>
            <w:vAlign w:val="bottom"/>
          </w:tcPr>
          <w:p w14:paraId="6EF5ED53" w14:textId="77777777" w:rsidR="003359F0" w:rsidRPr="00086476" w:rsidRDefault="003359F0">
            <w:pPr>
              <w:rPr>
                <w:rFonts w:ascii="Montserrat" w:eastAsia="Times New Roman" w:hAnsi="Montserrat" w:cs="Arial"/>
                <w:bCs/>
                <w:color w:val="000000"/>
                <w:sz w:val="20"/>
                <w:szCs w:val="20"/>
                <w:lang w:val="eu-ES"/>
              </w:rPr>
            </w:pPr>
          </w:p>
        </w:tc>
        <w:tc>
          <w:tcPr>
            <w:tcW w:w="4958" w:type="dxa"/>
            <w:tcBorders>
              <w:top w:val="single" w:sz="6" w:space="0" w:color="CCCCCC"/>
              <w:left w:val="single" w:sz="6" w:space="0" w:color="CCCCCC"/>
              <w:bottom w:val="single" w:sz="6" w:space="0" w:color="000001"/>
              <w:right w:val="single" w:sz="6" w:space="0" w:color="000001"/>
            </w:tcBorders>
            <w:shd w:val="clear" w:color="auto" w:fill="auto"/>
            <w:tcMar>
              <w:left w:w="29" w:type="dxa"/>
            </w:tcMar>
            <w:vAlign w:val="bottom"/>
          </w:tcPr>
          <w:p w14:paraId="6B9E6ADB" w14:textId="77777777" w:rsidR="003359F0" w:rsidRPr="00086476" w:rsidRDefault="00342D71">
            <w:pPr>
              <w:rPr>
                <w:lang w:val="eu-ES"/>
              </w:rPr>
            </w:pPr>
            <w:r w:rsidRPr="00086476">
              <w:rPr>
                <w:rFonts w:ascii="Montserrat" w:eastAsia="Times New Roman" w:hAnsi="Montserrat" w:cs="Arial"/>
                <w:bCs/>
                <w:color w:val="000000"/>
                <w:sz w:val="20"/>
                <w:szCs w:val="20"/>
                <w:lang w:val="eu-ES"/>
              </w:rPr>
              <w:t>FORMATU HANDIKO EKITALDIAK GUZTIRA</w:t>
            </w:r>
          </w:p>
        </w:tc>
        <w:tc>
          <w:tcPr>
            <w:tcW w:w="2177" w:type="dxa"/>
            <w:tcBorders>
              <w:top w:val="single" w:sz="6" w:space="0" w:color="CCCCCC"/>
              <w:left w:val="single" w:sz="6" w:space="0" w:color="CCCCCC"/>
              <w:bottom w:val="single" w:sz="6" w:space="0" w:color="000001"/>
              <w:right w:val="single" w:sz="6" w:space="0" w:color="000001"/>
            </w:tcBorders>
            <w:shd w:val="clear" w:color="auto" w:fill="auto"/>
            <w:tcMar>
              <w:left w:w="29" w:type="dxa"/>
            </w:tcMar>
            <w:vAlign w:val="bottom"/>
          </w:tcPr>
          <w:p w14:paraId="37764E5E" w14:textId="77777777" w:rsidR="003359F0" w:rsidRPr="00086476" w:rsidRDefault="00342D71">
            <w:pPr>
              <w:jc w:val="right"/>
              <w:rPr>
                <w:rFonts w:ascii="Montserrat" w:eastAsia="Times New Roman" w:hAnsi="Montserrat" w:cs="Arial"/>
                <w:color w:val="000000"/>
                <w:sz w:val="20"/>
                <w:szCs w:val="20"/>
                <w:lang w:val="eu-ES"/>
              </w:rPr>
            </w:pPr>
            <w:r w:rsidRPr="00086476">
              <w:rPr>
                <w:rFonts w:ascii="Montserrat" w:eastAsia="Times New Roman" w:hAnsi="Montserrat" w:cs="Arial"/>
                <w:color w:val="000000"/>
                <w:sz w:val="20"/>
                <w:szCs w:val="20"/>
                <w:lang w:val="eu-ES"/>
              </w:rPr>
              <w:t>199.800</w:t>
            </w:r>
          </w:p>
        </w:tc>
      </w:tr>
      <w:tr w:rsidR="003359F0" w:rsidRPr="00086476" w14:paraId="36D2BAA3" w14:textId="77777777" w:rsidTr="007558E6">
        <w:trPr>
          <w:trHeight w:val="315"/>
        </w:trPr>
        <w:tc>
          <w:tcPr>
            <w:tcW w:w="1372" w:type="dxa"/>
            <w:tcBorders>
              <w:top w:val="single" w:sz="6" w:space="0" w:color="CCCCCC"/>
              <w:left w:val="single" w:sz="6" w:space="0" w:color="000001"/>
              <w:bottom w:val="single" w:sz="6" w:space="0" w:color="000001"/>
              <w:right w:val="single" w:sz="6" w:space="0" w:color="000001"/>
            </w:tcBorders>
            <w:shd w:val="clear" w:color="auto" w:fill="auto"/>
            <w:tcMar>
              <w:left w:w="29" w:type="dxa"/>
            </w:tcMar>
            <w:vAlign w:val="bottom"/>
          </w:tcPr>
          <w:p w14:paraId="07455FBA" w14:textId="77777777" w:rsidR="003359F0" w:rsidRPr="00086476" w:rsidRDefault="003359F0">
            <w:pPr>
              <w:rPr>
                <w:rFonts w:ascii="Montserrat" w:eastAsia="Times New Roman" w:hAnsi="Montserrat" w:cs="Arial"/>
                <w:bCs/>
                <w:color w:val="000000"/>
                <w:sz w:val="20"/>
                <w:szCs w:val="20"/>
                <w:lang w:val="eu-ES"/>
              </w:rPr>
            </w:pPr>
          </w:p>
        </w:tc>
        <w:tc>
          <w:tcPr>
            <w:tcW w:w="4958" w:type="dxa"/>
            <w:tcBorders>
              <w:top w:val="single" w:sz="6" w:space="0" w:color="CCCCCC"/>
              <w:left w:val="single" w:sz="6" w:space="0" w:color="CCCCCC"/>
              <w:bottom w:val="single" w:sz="6" w:space="0" w:color="000001"/>
              <w:right w:val="single" w:sz="6" w:space="0" w:color="000001"/>
            </w:tcBorders>
            <w:shd w:val="clear" w:color="auto" w:fill="auto"/>
            <w:tcMar>
              <w:left w:w="29" w:type="dxa"/>
            </w:tcMar>
            <w:vAlign w:val="bottom"/>
          </w:tcPr>
          <w:p w14:paraId="0B7611B4" w14:textId="77777777" w:rsidR="003359F0" w:rsidRPr="00086476" w:rsidRDefault="00342D71">
            <w:pPr>
              <w:rPr>
                <w:lang w:val="eu-ES"/>
              </w:rPr>
            </w:pPr>
            <w:r w:rsidRPr="00086476">
              <w:rPr>
                <w:rFonts w:ascii="Montserrat" w:eastAsia="Times New Roman" w:hAnsi="Montserrat" w:cs="Arial"/>
                <w:bCs/>
                <w:color w:val="000000"/>
                <w:sz w:val="20"/>
                <w:szCs w:val="20"/>
                <w:lang w:val="eu-ES"/>
              </w:rPr>
              <w:t>BILERAK, JARDUNALDIAK, KONGRESUAK</w:t>
            </w:r>
          </w:p>
        </w:tc>
        <w:tc>
          <w:tcPr>
            <w:tcW w:w="2177" w:type="dxa"/>
            <w:tcBorders>
              <w:top w:val="single" w:sz="6" w:space="0" w:color="CCCCCC"/>
              <w:left w:val="single" w:sz="6" w:space="0" w:color="CCCCCC"/>
              <w:bottom w:val="single" w:sz="6" w:space="0" w:color="000001"/>
              <w:right w:val="single" w:sz="6" w:space="0" w:color="000001"/>
            </w:tcBorders>
            <w:shd w:val="clear" w:color="auto" w:fill="auto"/>
            <w:tcMar>
              <w:left w:w="29" w:type="dxa"/>
            </w:tcMar>
            <w:vAlign w:val="bottom"/>
          </w:tcPr>
          <w:p w14:paraId="4B91E388" w14:textId="77777777" w:rsidR="003359F0" w:rsidRPr="00086476" w:rsidRDefault="00342D71">
            <w:pPr>
              <w:jc w:val="right"/>
              <w:rPr>
                <w:rFonts w:ascii="Montserrat" w:eastAsia="Times New Roman" w:hAnsi="Montserrat" w:cs="Arial"/>
                <w:color w:val="000000"/>
                <w:sz w:val="20"/>
                <w:szCs w:val="20"/>
                <w:lang w:val="eu-ES"/>
              </w:rPr>
            </w:pPr>
            <w:r w:rsidRPr="00086476">
              <w:rPr>
                <w:rFonts w:ascii="Montserrat" w:eastAsia="Times New Roman" w:hAnsi="Montserrat" w:cs="Arial"/>
                <w:color w:val="000000"/>
                <w:sz w:val="20"/>
                <w:szCs w:val="20"/>
                <w:lang w:val="eu-ES"/>
              </w:rPr>
              <w:t>8.236</w:t>
            </w:r>
          </w:p>
        </w:tc>
      </w:tr>
    </w:tbl>
    <w:p w14:paraId="4D4EDE13" w14:textId="77777777" w:rsidR="003359F0" w:rsidRPr="00086476" w:rsidRDefault="003359F0">
      <w:pPr>
        <w:jc w:val="both"/>
        <w:rPr>
          <w:rFonts w:ascii="Montserrat Light" w:eastAsia="Montserrat Light" w:hAnsi="Montserrat Light" w:cs="Montserrat Light"/>
          <w:sz w:val="20"/>
          <w:szCs w:val="20"/>
          <w:lang w:val="eu-ES"/>
        </w:rPr>
      </w:pPr>
    </w:p>
    <w:p w14:paraId="65AA5717" w14:textId="77777777" w:rsidR="003359F0" w:rsidRPr="00086476" w:rsidRDefault="00342D71">
      <w:pPr>
        <w:jc w:val="both"/>
        <w:rPr>
          <w:lang w:val="eu-ES"/>
        </w:rPr>
      </w:pPr>
      <w:r w:rsidRPr="00086476">
        <w:rPr>
          <w:rFonts w:ascii="Montserrat Light" w:eastAsia="Montserrat Light" w:hAnsi="Montserrat Light" w:cs="Montserrat Light"/>
          <w:sz w:val="20"/>
          <w:szCs w:val="20"/>
          <w:lang w:val="eu-ES"/>
        </w:rPr>
        <w:t xml:space="preserve">Urriaren 5ean pista nagusiko jarduerei berriro ekingo zaie Manuel Carrasco abeslariaren kontzertuarekin, lehenengo urteurrenaren osteko lehenengo kontzertua izango dena. Ekitaldi horrek 2019ko itxiera-hiruhilekoa irekiko du, 14 kirol- eta musika-ekitaldi zein erakusketa izango dituena urritik abendura bitarte. Guztira, 100.000 pertsona bertaratzea espero da. Gainera, </w:t>
      </w:r>
      <w:proofErr w:type="spellStart"/>
      <w:r w:rsidRPr="00086476">
        <w:rPr>
          <w:rFonts w:ascii="Montserrat Light" w:eastAsia="Montserrat Light" w:hAnsi="Montserrat Light" w:cs="Montserrat Light"/>
          <w:sz w:val="20"/>
          <w:szCs w:val="20"/>
          <w:lang w:val="eu-ES"/>
        </w:rPr>
        <w:t>Reyno</w:t>
      </w:r>
      <w:proofErr w:type="spellEnd"/>
      <w:r w:rsidRPr="00086476">
        <w:rPr>
          <w:rFonts w:ascii="Montserrat Light" w:eastAsia="Montserrat Light" w:hAnsi="Montserrat Light" w:cs="Montserrat Light"/>
          <w:sz w:val="20"/>
          <w:szCs w:val="20"/>
          <w:lang w:val="eu-ES"/>
        </w:rPr>
        <w:t xml:space="preserve"> De Navarra Aretoan bileren, jardunaldien eta kongresuen egutegiarekin jarraituko dugu. </w:t>
      </w:r>
    </w:p>
    <w:p w14:paraId="52DC058A" w14:textId="77777777" w:rsidR="003359F0" w:rsidRPr="00086476" w:rsidRDefault="003359F0">
      <w:pPr>
        <w:jc w:val="both"/>
        <w:rPr>
          <w:rFonts w:ascii="Montserrat Light" w:eastAsia="Montserrat Light" w:hAnsi="Montserrat Light" w:cs="Montserrat Light"/>
          <w:sz w:val="20"/>
          <w:szCs w:val="20"/>
          <w:lang w:val="eu-ES"/>
        </w:rPr>
      </w:pPr>
    </w:p>
    <w:p w14:paraId="5DCD6675" w14:textId="77777777" w:rsidR="003359F0" w:rsidRPr="00086476" w:rsidRDefault="00342D71">
      <w:pPr>
        <w:jc w:val="both"/>
        <w:rPr>
          <w:lang w:val="eu-ES"/>
        </w:rPr>
      </w:pPr>
      <w:r w:rsidRPr="00086476">
        <w:rPr>
          <w:rFonts w:ascii="Montserrat Light" w:eastAsia="Montserrat Light" w:hAnsi="Montserrat Light" w:cs="Montserrat Light"/>
          <w:sz w:val="20"/>
          <w:szCs w:val="20"/>
          <w:lang w:val="eu-ES"/>
        </w:rPr>
        <w:t xml:space="preserve">Urtean zehar biztanle guztientzako irekita egon diren bisita gidatuak egin dira, bai irekieraren lehenengo astean zein Gabonetan ere. Aurretiaz erreserba eginda, taldeentzako bisitak ere egin ditugu. Guztira 1.582 pertsonek ezagutu dituzte gure pabilioiaren zirrikituak. Urte amaierara arte, askotariko taldeekin hitzartutako bisitak aurreikusten dira astero. Interesa duten taldeek informazio gehiago eskatu dezakete ondorengo helbide honetan:  </w:t>
      </w:r>
      <w:hyperlink r:id="rId6">
        <w:r w:rsidRPr="00086476">
          <w:rPr>
            <w:rStyle w:val="Internetesteka"/>
            <w:rFonts w:ascii="Montserrat Light" w:eastAsia="Montserrat Light" w:hAnsi="Montserrat Light" w:cs="Montserrat Light"/>
            <w:sz w:val="20"/>
            <w:szCs w:val="20"/>
            <w:lang w:val="eu-ES"/>
          </w:rPr>
          <w:t>www.navarrarena.com/es/visitas-guiadas</w:t>
        </w:r>
      </w:hyperlink>
      <w:r w:rsidRPr="00086476">
        <w:rPr>
          <w:rFonts w:ascii="Montserrat Light" w:eastAsia="Montserrat Light" w:hAnsi="Montserrat Light" w:cs="Montserrat Light"/>
          <w:sz w:val="20"/>
          <w:szCs w:val="20"/>
          <w:lang w:val="eu-ES"/>
        </w:rPr>
        <w:t>.</w:t>
      </w:r>
    </w:p>
    <w:p w14:paraId="2BE082DA" w14:textId="77777777" w:rsidR="003359F0" w:rsidRPr="00086476" w:rsidRDefault="003359F0">
      <w:pPr>
        <w:jc w:val="both"/>
        <w:rPr>
          <w:rFonts w:ascii="Montserrat Light" w:eastAsia="Montserrat Light" w:hAnsi="Montserrat Light" w:cs="Montserrat Light"/>
          <w:sz w:val="20"/>
          <w:szCs w:val="20"/>
          <w:lang w:val="eu-ES"/>
        </w:rPr>
      </w:pPr>
    </w:p>
    <w:p w14:paraId="5F08B1B2" w14:textId="77777777" w:rsidR="003359F0" w:rsidRPr="00086476" w:rsidRDefault="00342D71">
      <w:pPr>
        <w:jc w:val="both"/>
        <w:rPr>
          <w:rFonts w:ascii="Montserrat Light" w:eastAsia="Montserrat Light" w:hAnsi="Montserrat Light" w:cs="Montserrat Light"/>
          <w:b/>
          <w:sz w:val="20"/>
          <w:szCs w:val="20"/>
          <w:lang w:val="eu-ES"/>
        </w:rPr>
      </w:pPr>
      <w:r w:rsidRPr="00086476">
        <w:rPr>
          <w:rFonts w:ascii="Montserrat Light" w:eastAsia="Montserrat Light" w:hAnsi="Montserrat Light" w:cs="Montserrat Light"/>
          <w:b/>
          <w:sz w:val="20"/>
          <w:szCs w:val="20"/>
          <w:lang w:val="eu-ES"/>
        </w:rPr>
        <w:t>Babesak eta publikoa</w:t>
      </w:r>
    </w:p>
    <w:p w14:paraId="6B95E4F6" w14:textId="77777777" w:rsidR="003359F0" w:rsidRPr="00086476" w:rsidRDefault="00342D71">
      <w:pPr>
        <w:jc w:val="both"/>
        <w:rPr>
          <w:lang w:val="eu-ES"/>
        </w:rPr>
      </w:pPr>
      <w:r w:rsidRPr="00086476">
        <w:rPr>
          <w:rFonts w:ascii="Montserrat Light" w:eastAsia="Montserrat Light" w:hAnsi="Montserrat Light" w:cs="Montserrat Light"/>
          <w:sz w:val="20"/>
          <w:szCs w:val="20"/>
          <w:lang w:val="eu-ES"/>
        </w:rPr>
        <w:t xml:space="preserve">Nafarroa Arenak urteko 29 babesle finko izan ditu lehenengo urte honetan eta horiei unean uneko laguntzaileak gehitu zaizkie. </w:t>
      </w:r>
    </w:p>
    <w:p w14:paraId="707D8F66" w14:textId="77777777" w:rsidR="003359F0" w:rsidRPr="00086476" w:rsidRDefault="003359F0">
      <w:pPr>
        <w:jc w:val="both"/>
        <w:rPr>
          <w:rFonts w:ascii="Montserrat Light" w:eastAsia="Montserrat Light" w:hAnsi="Montserrat Light" w:cs="Montserrat Light"/>
          <w:sz w:val="20"/>
          <w:szCs w:val="20"/>
          <w:lang w:val="eu-ES"/>
        </w:rPr>
      </w:pPr>
    </w:p>
    <w:p w14:paraId="1BF33AC3" w14:textId="620AF6C3" w:rsidR="003359F0" w:rsidRPr="00086476" w:rsidRDefault="00342D71">
      <w:pPr>
        <w:jc w:val="both"/>
        <w:rPr>
          <w:lang w:val="eu-ES"/>
        </w:rPr>
      </w:pPr>
      <w:proofErr w:type="spellStart"/>
      <w:r w:rsidRPr="00086476">
        <w:rPr>
          <w:rFonts w:ascii="Montserrat Light" w:eastAsia="Montserrat Light" w:hAnsi="Montserrat Light" w:cs="Montserrat Light"/>
          <w:sz w:val="20"/>
          <w:szCs w:val="20"/>
          <w:lang w:val="eu-ES"/>
        </w:rPr>
        <w:t>Reyno</w:t>
      </w:r>
      <w:proofErr w:type="spellEnd"/>
      <w:r w:rsidRPr="00086476">
        <w:rPr>
          <w:rFonts w:ascii="Montserrat Light" w:eastAsia="Montserrat Light" w:hAnsi="Montserrat Light" w:cs="Montserrat Light"/>
          <w:sz w:val="20"/>
          <w:szCs w:val="20"/>
          <w:lang w:val="eu-ES"/>
        </w:rPr>
        <w:t xml:space="preserve"> de Navarra Turismoak bigarren solairuko Erabilera Anitzeko Aretoa babesten du. Areto horretan, bilerak, kongresuak eta formatu txikiko bestelako jarduerak antolatzen dira </w:t>
      </w:r>
      <w:r w:rsidR="00086476" w:rsidRPr="00086476">
        <w:rPr>
          <w:rFonts w:ascii="Montserrat Light" w:eastAsia="Montserrat Light" w:hAnsi="Montserrat Light" w:cs="Montserrat Light"/>
          <w:sz w:val="20"/>
          <w:szCs w:val="20"/>
          <w:lang w:val="eu-ES"/>
        </w:rPr>
        <w:t>Pabiloiaren</w:t>
      </w:r>
      <w:r w:rsidRPr="00086476">
        <w:rPr>
          <w:rFonts w:ascii="Montserrat Light" w:eastAsia="Montserrat Light" w:hAnsi="Montserrat Light" w:cs="Montserrat Light"/>
          <w:sz w:val="20"/>
          <w:szCs w:val="20"/>
          <w:lang w:val="eu-ES"/>
        </w:rPr>
        <w:t xml:space="preserve"> barruan. Gainera, Miguel </w:t>
      </w:r>
      <w:proofErr w:type="spellStart"/>
      <w:r w:rsidRPr="00086476">
        <w:rPr>
          <w:rFonts w:ascii="Montserrat Light" w:eastAsia="Montserrat Light" w:hAnsi="Montserrat Light" w:cs="Montserrat Light"/>
          <w:sz w:val="20"/>
          <w:szCs w:val="20"/>
          <w:lang w:val="eu-ES"/>
        </w:rPr>
        <w:t>Induráin</w:t>
      </w:r>
      <w:proofErr w:type="spellEnd"/>
      <w:r w:rsidRPr="00086476">
        <w:rPr>
          <w:rFonts w:ascii="Montserrat Light" w:eastAsia="Montserrat Light" w:hAnsi="Montserrat Light" w:cs="Montserrat Light"/>
          <w:sz w:val="20"/>
          <w:szCs w:val="20"/>
          <w:lang w:val="eu-ES"/>
        </w:rPr>
        <w:t xml:space="preserve"> Fundazioak hainbat kirol-ekitalditan laguntzen du.  </w:t>
      </w:r>
    </w:p>
    <w:p w14:paraId="5D22044F" w14:textId="77777777" w:rsidR="003359F0" w:rsidRPr="00086476" w:rsidRDefault="003359F0">
      <w:pPr>
        <w:jc w:val="both"/>
        <w:rPr>
          <w:rFonts w:ascii="Montserrat Light" w:eastAsia="Montserrat Light" w:hAnsi="Montserrat Light" w:cs="Montserrat Light"/>
          <w:sz w:val="20"/>
          <w:szCs w:val="20"/>
          <w:lang w:val="eu-ES"/>
        </w:rPr>
      </w:pPr>
    </w:p>
    <w:p w14:paraId="7D0C30C0" w14:textId="2C36CEDA" w:rsidR="003359F0" w:rsidRPr="00086476" w:rsidRDefault="00342D71">
      <w:pPr>
        <w:jc w:val="both"/>
        <w:rPr>
          <w:lang w:val="eu-ES"/>
        </w:rPr>
      </w:pPr>
      <w:r w:rsidRPr="00086476">
        <w:rPr>
          <w:rFonts w:ascii="Montserrat Light" w:eastAsia="Montserrat Light" w:hAnsi="Montserrat Light" w:cs="Montserrat Light"/>
          <w:sz w:val="20"/>
          <w:szCs w:val="20"/>
          <w:lang w:val="eu-ES"/>
        </w:rPr>
        <w:t>Foru Komunitatetik bertaratu da publikoaren gehiengoa eta %25 kanpoko publikoa izan da. Zifra horiek, gure jardueraren lehenengo hiruhile</w:t>
      </w:r>
      <w:r w:rsidR="00086476">
        <w:rPr>
          <w:rFonts w:ascii="Montserrat Light" w:eastAsia="Montserrat Light" w:hAnsi="Montserrat Light" w:cs="Montserrat Light"/>
          <w:sz w:val="20"/>
          <w:szCs w:val="20"/>
          <w:lang w:val="eu-ES"/>
        </w:rPr>
        <w:t>ko</w:t>
      </w:r>
      <w:r w:rsidRPr="00086476">
        <w:rPr>
          <w:rFonts w:ascii="Montserrat Light" w:eastAsia="Montserrat Light" w:hAnsi="Montserrat Light" w:cs="Montserrat Light"/>
          <w:sz w:val="20"/>
          <w:szCs w:val="20"/>
          <w:lang w:val="eu-ES"/>
        </w:rPr>
        <w:t xml:space="preserve">an bertaratutakoei egindako 600 inkesten ondorioz lortu dira.  </w:t>
      </w:r>
    </w:p>
    <w:p w14:paraId="57B71EB9" w14:textId="77777777" w:rsidR="003359F0" w:rsidRPr="00086476" w:rsidRDefault="003359F0">
      <w:pPr>
        <w:jc w:val="both"/>
        <w:rPr>
          <w:rFonts w:ascii="Montserrat Light" w:eastAsia="Montserrat Light" w:hAnsi="Montserrat Light" w:cs="Montserrat Light"/>
          <w:sz w:val="20"/>
          <w:szCs w:val="20"/>
          <w:lang w:val="eu-ES"/>
        </w:rPr>
      </w:pPr>
    </w:p>
    <w:p w14:paraId="27228B7B" w14:textId="77777777" w:rsidR="003359F0" w:rsidRPr="00086476" w:rsidRDefault="00342D71">
      <w:pPr>
        <w:jc w:val="both"/>
        <w:rPr>
          <w:lang w:val="eu-ES"/>
        </w:rPr>
      </w:pPr>
      <w:r w:rsidRPr="00086476">
        <w:rPr>
          <w:rFonts w:ascii="Montserrat Light" w:eastAsia="Montserrat Light" w:hAnsi="Montserrat Light" w:cs="Montserrat Light"/>
          <w:b/>
          <w:sz w:val="20"/>
          <w:szCs w:val="20"/>
          <w:lang w:val="eu-ES"/>
        </w:rPr>
        <w:t xml:space="preserve">Etengabeko hobekuntza: irisgarritasun eta </w:t>
      </w:r>
      <w:proofErr w:type="spellStart"/>
      <w:r w:rsidRPr="00086476">
        <w:rPr>
          <w:rFonts w:ascii="Montserrat Light" w:eastAsia="Montserrat Light" w:hAnsi="Montserrat Light" w:cs="Montserrat Light"/>
          <w:b/>
          <w:sz w:val="20"/>
          <w:szCs w:val="20"/>
          <w:lang w:val="eu-ES"/>
        </w:rPr>
        <w:t>agerikotasun</w:t>
      </w:r>
      <w:proofErr w:type="spellEnd"/>
      <w:r w:rsidRPr="00086476">
        <w:rPr>
          <w:rFonts w:ascii="Montserrat Light" w:eastAsia="Montserrat Light" w:hAnsi="Montserrat Light" w:cs="Montserrat Light"/>
          <w:b/>
          <w:sz w:val="20"/>
          <w:szCs w:val="20"/>
          <w:lang w:val="eu-ES"/>
        </w:rPr>
        <w:t xml:space="preserve"> operatiboa </w:t>
      </w:r>
    </w:p>
    <w:p w14:paraId="734DB337" w14:textId="77777777" w:rsidR="003359F0" w:rsidRPr="00086476" w:rsidRDefault="00342D71">
      <w:pPr>
        <w:jc w:val="both"/>
        <w:rPr>
          <w:lang w:val="eu-ES"/>
        </w:rPr>
      </w:pPr>
      <w:r w:rsidRPr="00086476">
        <w:rPr>
          <w:rFonts w:ascii="Montserrat Light" w:eastAsia="Montserrat Light" w:hAnsi="Montserrat Light" w:cs="Montserrat Light"/>
          <w:sz w:val="20"/>
          <w:szCs w:val="20"/>
          <w:lang w:val="eu-ES"/>
        </w:rPr>
        <w:t>Epe honetan zehar mugikortasun urria duten pertsonentzako irisgarritasun hobekuntzak txertatzen joan gara, bai pista nagusian eta frontoian zein zerbitzuetako eremuetan. Behin betiko seinaleztapena jarri da kanpoaldean eta barrualdean eta webgune berria sortu da (</w:t>
      </w:r>
      <w:hyperlink r:id="rId7">
        <w:r w:rsidRPr="00086476">
          <w:rPr>
            <w:rStyle w:val="BisitatutakoInternetesteka"/>
            <w:rFonts w:ascii="Montserrat Light" w:eastAsia="Montserrat Light" w:hAnsi="Montserrat Light" w:cs="Montserrat Light"/>
            <w:sz w:val="20"/>
            <w:szCs w:val="20"/>
            <w:lang w:val="eu-ES"/>
          </w:rPr>
          <w:t>www.navarrarena.com</w:t>
        </w:r>
      </w:hyperlink>
      <w:r w:rsidRPr="00086476">
        <w:rPr>
          <w:rFonts w:ascii="Montserrat Light" w:eastAsia="Montserrat Light" w:hAnsi="Montserrat Light" w:cs="Montserrat Light"/>
          <w:sz w:val="20"/>
          <w:szCs w:val="20"/>
          <w:lang w:val="eu-ES"/>
        </w:rPr>
        <w:t xml:space="preserve">) ikusizko eta testuzko informazio gehiagorekin eta irisgarritasun sistema hobearekin. Gainera, ekitaldi handietan mugikortasun urriko pertsonentzako arreta-zerbitzua eskaintzen dugu. </w:t>
      </w:r>
    </w:p>
    <w:p w14:paraId="06E13467" w14:textId="77777777" w:rsidR="003359F0" w:rsidRPr="00086476" w:rsidRDefault="003359F0">
      <w:pPr>
        <w:jc w:val="both"/>
        <w:rPr>
          <w:rFonts w:ascii="Montserrat Light" w:eastAsia="Montserrat Light" w:hAnsi="Montserrat Light" w:cs="Montserrat Light"/>
          <w:sz w:val="20"/>
          <w:szCs w:val="20"/>
          <w:lang w:val="eu-ES"/>
        </w:rPr>
      </w:pPr>
    </w:p>
    <w:p w14:paraId="08A40ACB" w14:textId="48EE6920" w:rsidR="003359F0" w:rsidRPr="00086476" w:rsidRDefault="00342D71">
      <w:pPr>
        <w:jc w:val="both"/>
        <w:rPr>
          <w:lang w:val="eu-ES"/>
        </w:rPr>
      </w:pPr>
      <w:r w:rsidRPr="00086476">
        <w:rPr>
          <w:rFonts w:ascii="Montserrat Light" w:eastAsia="Montserrat Light" w:hAnsi="Montserrat Light" w:cs="Montserrat Light"/>
          <w:sz w:val="20"/>
          <w:szCs w:val="20"/>
          <w:lang w:val="eu-ES"/>
        </w:rPr>
        <w:t xml:space="preserve">Bestetik, operazio eta muntaketa sistemak hobetu dira, esaterako elementuak </w:t>
      </w:r>
      <w:r w:rsidR="00086476" w:rsidRPr="00086476">
        <w:rPr>
          <w:rFonts w:ascii="Montserrat Light" w:eastAsia="Montserrat Light" w:hAnsi="Montserrat Light" w:cs="Montserrat Light"/>
          <w:sz w:val="20"/>
          <w:szCs w:val="20"/>
          <w:lang w:val="eu-ES"/>
        </w:rPr>
        <w:t>zintzilikatzeko</w:t>
      </w:r>
      <w:r w:rsidRPr="00086476">
        <w:rPr>
          <w:rFonts w:ascii="Montserrat Light" w:eastAsia="Montserrat Light" w:hAnsi="Montserrat Light" w:cs="Montserrat Light"/>
          <w:sz w:val="20"/>
          <w:szCs w:val="20"/>
          <w:lang w:val="eu-ES"/>
        </w:rPr>
        <w:t xml:space="preserve"> bigarren arranparrila edo erabateko iluntasuna lortzeko sistema. Gainera, Nafarroa Arenak Hondakinak Prebenitzeko  eta Ekonomia Zirkularra Bultzatzeko Bulegoarekin lan egin du edalontzi </w:t>
      </w:r>
      <w:r w:rsidR="00086476" w:rsidRPr="00086476">
        <w:rPr>
          <w:rFonts w:ascii="Montserrat Light" w:eastAsia="Montserrat Light" w:hAnsi="Montserrat Light" w:cs="Montserrat Light"/>
          <w:sz w:val="20"/>
          <w:szCs w:val="20"/>
          <w:lang w:val="eu-ES"/>
        </w:rPr>
        <w:t>berrerabilgarriak</w:t>
      </w:r>
      <w:r w:rsidRPr="00086476">
        <w:rPr>
          <w:rFonts w:ascii="Montserrat Light" w:eastAsia="Montserrat Light" w:hAnsi="Montserrat Light" w:cs="Montserrat Light"/>
          <w:sz w:val="20"/>
          <w:szCs w:val="20"/>
          <w:lang w:val="eu-ES"/>
        </w:rPr>
        <w:t xml:space="preserve"> txertatzeko eta hondakinak bereizteko guneak hobetzeko. </w:t>
      </w:r>
    </w:p>
    <w:p w14:paraId="183ECA24" w14:textId="77777777" w:rsidR="003359F0" w:rsidRPr="00086476" w:rsidRDefault="003359F0">
      <w:pPr>
        <w:jc w:val="both"/>
        <w:rPr>
          <w:rFonts w:ascii="Montserrat Light" w:eastAsia="Montserrat Light" w:hAnsi="Montserrat Light" w:cs="Montserrat Light"/>
          <w:sz w:val="20"/>
          <w:szCs w:val="20"/>
          <w:lang w:val="eu-ES"/>
        </w:rPr>
      </w:pPr>
    </w:p>
    <w:p w14:paraId="3BDD89FD" w14:textId="77777777" w:rsidR="003359F0" w:rsidRPr="00086476" w:rsidRDefault="00342D71">
      <w:pPr>
        <w:jc w:val="both"/>
        <w:rPr>
          <w:lang w:val="eu-ES"/>
        </w:rPr>
      </w:pPr>
      <w:r w:rsidRPr="00086476">
        <w:rPr>
          <w:rFonts w:ascii="Montserrat Light" w:eastAsia="Montserrat Light" w:hAnsi="Montserrat Light" w:cs="Montserrat Light"/>
          <w:sz w:val="20"/>
          <w:szCs w:val="20"/>
          <w:lang w:val="eu-ES"/>
        </w:rPr>
        <w:t xml:space="preserve">Sukaldaritza espazioak ere hobetu dira, bai El </w:t>
      </w:r>
      <w:proofErr w:type="spellStart"/>
      <w:r w:rsidRPr="00086476">
        <w:rPr>
          <w:rFonts w:ascii="Montserrat Light" w:eastAsia="Montserrat Light" w:hAnsi="Montserrat Light" w:cs="Montserrat Light"/>
          <w:sz w:val="20"/>
          <w:szCs w:val="20"/>
          <w:lang w:val="eu-ES"/>
        </w:rPr>
        <w:t>Escondite</w:t>
      </w:r>
      <w:proofErr w:type="spellEnd"/>
      <w:r w:rsidRPr="00086476">
        <w:rPr>
          <w:rFonts w:ascii="Montserrat Light" w:eastAsia="Montserrat Light" w:hAnsi="Montserrat Light" w:cs="Montserrat Light"/>
          <w:sz w:val="20"/>
          <w:szCs w:val="20"/>
          <w:lang w:val="eu-ES"/>
        </w:rPr>
        <w:t xml:space="preserve"> del Arena kafetegian zein catering zein barne zerbitzuetarako eremuetan ere. </w:t>
      </w:r>
    </w:p>
    <w:p w14:paraId="3D03909E" w14:textId="77777777" w:rsidR="003359F0" w:rsidRPr="00086476" w:rsidRDefault="003359F0">
      <w:pPr>
        <w:jc w:val="both"/>
        <w:rPr>
          <w:rFonts w:ascii="Montserrat Light" w:eastAsia="Montserrat Light" w:hAnsi="Montserrat Light" w:cs="Montserrat Light"/>
          <w:sz w:val="20"/>
          <w:szCs w:val="20"/>
          <w:lang w:val="eu-ES"/>
        </w:rPr>
      </w:pPr>
    </w:p>
    <w:p w14:paraId="4CCFD1D8" w14:textId="77777777" w:rsidR="003359F0" w:rsidRPr="00207E7A" w:rsidRDefault="00342D71">
      <w:pPr>
        <w:jc w:val="both"/>
        <w:rPr>
          <w:color w:val="auto"/>
          <w:lang w:val="eu-ES"/>
        </w:rPr>
      </w:pPr>
      <w:r w:rsidRPr="00207E7A">
        <w:rPr>
          <w:rFonts w:ascii="Montserrat Light" w:eastAsia="Montserrat Light" w:hAnsi="Montserrat Light" w:cs="Montserrat Light"/>
          <w:b/>
          <w:color w:val="auto"/>
          <w:sz w:val="20"/>
          <w:szCs w:val="20"/>
          <w:lang w:val="eu-ES"/>
        </w:rPr>
        <w:t>Lehenengo urteurrena</w:t>
      </w:r>
    </w:p>
    <w:p w14:paraId="0130151E" w14:textId="346BBC85" w:rsidR="00207E7A" w:rsidRPr="00207E7A" w:rsidRDefault="00207E7A">
      <w:pPr>
        <w:jc w:val="both"/>
        <w:rPr>
          <w:rFonts w:ascii="Montserrat Light" w:eastAsia="Montserrat" w:hAnsi="Montserrat Light" w:cs="Montserrat"/>
          <w:sz w:val="20"/>
          <w:szCs w:val="20"/>
          <w:lang w:val="eu-ES"/>
        </w:rPr>
      </w:pPr>
      <w:r w:rsidRPr="00207E7A">
        <w:rPr>
          <w:rFonts w:ascii="Montserrat Light" w:eastAsia="Montserrat" w:hAnsi="Montserrat Light" w:cs="Montserrat"/>
          <w:sz w:val="20"/>
          <w:szCs w:val="20"/>
          <w:lang w:val="eu-ES"/>
        </w:rPr>
        <w:t>Gure ibilbidearen lehenengo urteurrena ospatzeko, lehenengo ekitaldian, bi pertsonek Manuel Carrasco-</w:t>
      </w:r>
      <w:proofErr w:type="spellStart"/>
      <w:r w:rsidRPr="00207E7A">
        <w:rPr>
          <w:rFonts w:ascii="Montserrat Light" w:eastAsia="Montserrat" w:hAnsi="Montserrat Light" w:cs="Montserrat"/>
          <w:sz w:val="20"/>
          <w:szCs w:val="20"/>
          <w:lang w:val="eu-ES"/>
        </w:rPr>
        <w:t>ren</w:t>
      </w:r>
      <w:proofErr w:type="spellEnd"/>
      <w:r w:rsidRPr="00207E7A">
        <w:rPr>
          <w:rFonts w:ascii="Montserrat Light" w:eastAsia="Montserrat" w:hAnsi="Montserrat Light" w:cs="Montserrat"/>
          <w:sz w:val="20"/>
          <w:szCs w:val="20"/>
          <w:lang w:val="eu-ES"/>
        </w:rPr>
        <w:t xml:space="preserve"> kontzertuan </w:t>
      </w:r>
      <w:proofErr w:type="spellStart"/>
      <w:r w:rsidRPr="00207E7A">
        <w:rPr>
          <w:rFonts w:ascii="Montserrat Light" w:eastAsia="Montserrat" w:hAnsi="Montserrat Light" w:cs="Montserrat"/>
          <w:sz w:val="20"/>
          <w:szCs w:val="20"/>
          <w:lang w:val="eu-ES"/>
        </w:rPr>
        <w:t>Meet&amp;Greet</w:t>
      </w:r>
      <w:proofErr w:type="spellEnd"/>
      <w:r w:rsidRPr="00207E7A">
        <w:rPr>
          <w:rFonts w:ascii="Montserrat Light" w:eastAsia="Montserrat" w:hAnsi="Montserrat Light" w:cs="Montserrat"/>
          <w:sz w:val="20"/>
          <w:szCs w:val="20"/>
          <w:lang w:val="eu-ES"/>
        </w:rPr>
        <w:t xml:space="preserve"> batekin esperientzia biziko dute datorren Urriak 5an. Bi pertsona </w:t>
      </w:r>
      <w:r w:rsidR="00D74327">
        <w:rPr>
          <w:rFonts w:ascii="Montserrat Light" w:eastAsia="Montserrat" w:hAnsi="Montserrat Light" w:cs="Montserrat"/>
          <w:sz w:val="20"/>
          <w:szCs w:val="20"/>
          <w:lang w:val="eu-ES"/>
        </w:rPr>
        <w:t xml:space="preserve">hauek </w:t>
      </w:r>
      <w:bookmarkStart w:id="0" w:name="_GoBack"/>
      <w:bookmarkEnd w:id="0"/>
      <w:r w:rsidRPr="00207E7A">
        <w:rPr>
          <w:rFonts w:ascii="Montserrat Light" w:eastAsia="Montserrat" w:hAnsi="Montserrat Light" w:cs="Montserrat"/>
          <w:sz w:val="20"/>
          <w:szCs w:val="20"/>
          <w:lang w:val="eu-ES"/>
        </w:rPr>
        <w:t>zozketa baten bitartez aukeratuko dira eta sare sozialetan berri emango dugu.</w:t>
      </w:r>
    </w:p>
    <w:p w14:paraId="563413A0" w14:textId="77777777" w:rsidR="00207E7A" w:rsidRPr="00086476" w:rsidRDefault="00207E7A">
      <w:pPr>
        <w:jc w:val="both"/>
        <w:rPr>
          <w:rFonts w:ascii="Montserrat" w:eastAsia="Montserrat" w:hAnsi="Montserrat" w:cs="Montserrat"/>
          <w:b/>
          <w:sz w:val="20"/>
          <w:szCs w:val="20"/>
          <w:lang w:val="eu-ES"/>
        </w:rPr>
      </w:pPr>
    </w:p>
    <w:p w14:paraId="5BDB9215" w14:textId="586997A8" w:rsidR="003359F0" w:rsidRPr="00086476" w:rsidRDefault="00342D71">
      <w:pPr>
        <w:jc w:val="both"/>
        <w:rPr>
          <w:lang w:val="eu-ES"/>
        </w:rPr>
      </w:pPr>
      <w:r w:rsidRPr="00086476">
        <w:rPr>
          <w:rFonts w:ascii="Montserrat Light" w:eastAsia="Montserrat Light" w:hAnsi="Montserrat Light" w:cs="Montserrat Light"/>
          <w:b/>
          <w:sz w:val="20"/>
          <w:szCs w:val="20"/>
          <w:lang w:val="eu-ES"/>
        </w:rPr>
        <w:t>2019 bukaerarako ekitaldien egutegia</w:t>
      </w:r>
    </w:p>
    <w:p w14:paraId="7770F857" w14:textId="77777777" w:rsidR="003359F0" w:rsidRPr="00086476" w:rsidRDefault="00342D71">
      <w:pPr>
        <w:jc w:val="both"/>
        <w:rPr>
          <w:lang w:val="eu-ES"/>
        </w:rPr>
      </w:pPr>
      <w:r w:rsidRPr="00086476">
        <w:rPr>
          <w:rFonts w:ascii="Montserrat Light" w:eastAsia="Montserrat Light" w:hAnsi="Montserrat Light" w:cs="Montserrat Light"/>
          <w:sz w:val="20"/>
          <w:szCs w:val="20"/>
          <w:lang w:val="eu-ES"/>
        </w:rPr>
        <w:t xml:space="preserve">Musika kontzertuei dagokienez, ondorengo hauek izango ditugu gurean:  Manuel Carrasco urriaren 5ean </w:t>
      </w:r>
      <w:r w:rsidRPr="00086476">
        <w:rPr>
          <w:rFonts w:ascii="Montserrat Light" w:eastAsia="Montserrat Light" w:hAnsi="Montserrat Light" w:cs="Montserrat Light"/>
          <w:i/>
          <w:sz w:val="20"/>
          <w:szCs w:val="20"/>
          <w:lang w:val="eu-ES"/>
        </w:rPr>
        <w:t xml:space="preserve">Gira La Cruz del Mapa </w:t>
      </w:r>
      <w:r w:rsidRPr="00086476">
        <w:rPr>
          <w:rFonts w:ascii="Montserrat Light" w:eastAsia="Montserrat Light" w:hAnsi="Montserrat Light" w:cs="Montserrat Light"/>
          <w:sz w:val="20"/>
          <w:szCs w:val="20"/>
          <w:lang w:val="eu-ES"/>
        </w:rPr>
        <w:t>birarekin</w:t>
      </w:r>
      <w:r w:rsidRPr="00086476">
        <w:rPr>
          <w:rFonts w:ascii="Montserrat Light" w:eastAsia="Montserrat Light" w:hAnsi="Montserrat Light" w:cs="Montserrat Light"/>
          <w:i/>
          <w:sz w:val="20"/>
          <w:szCs w:val="20"/>
          <w:lang w:val="eu-ES"/>
        </w:rPr>
        <w:t xml:space="preserve">; </w:t>
      </w:r>
      <w:r w:rsidRPr="00086476">
        <w:rPr>
          <w:rFonts w:ascii="Montserrat Light" w:eastAsia="Montserrat Light" w:hAnsi="Montserrat Light" w:cs="Montserrat Light"/>
          <w:sz w:val="20"/>
          <w:szCs w:val="20"/>
          <w:lang w:val="eu-ES"/>
        </w:rPr>
        <w:t xml:space="preserve"> </w:t>
      </w:r>
      <w:proofErr w:type="spellStart"/>
      <w:r w:rsidRPr="00086476">
        <w:rPr>
          <w:rFonts w:ascii="Montserrat Light" w:eastAsia="Montserrat Light" w:hAnsi="Montserrat Light" w:cs="Montserrat Light"/>
          <w:sz w:val="20"/>
          <w:szCs w:val="20"/>
          <w:lang w:val="eu-ES"/>
        </w:rPr>
        <w:t>Melendi</w:t>
      </w:r>
      <w:proofErr w:type="spellEnd"/>
      <w:r w:rsidRPr="00086476">
        <w:rPr>
          <w:rFonts w:ascii="Montserrat Light" w:eastAsia="Montserrat Light" w:hAnsi="Montserrat Light" w:cs="Montserrat Light"/>
          <w:sz w:val="20"/>
          <w:szCs w:val="20"/>
          <w:lang w:val="eu-ES"/>
        </w:rPr>
        <w:t xml:space="preserve"> urriaren 18an </w:t>
      </w:r>
      <w:r w:rsidRPr="00086476">
        <w:rPr>
          <w:rFonts w:ascii="Montserrat Light" w:eastAsia="Montserrat Light" w:hAnsi="Montserrat Light" w:cs="Montserrat Light"/>
          <w:i/>
          <w:sz w:val="20"/>
          <w:szCs w:val="20"/>
          <w:lang w:val="eu-ES"/>
        </w:rPr>
        <w:t xml:space="preserve">Mi </w:t>
      </w:r>
      <w:proofErr w:type="spellStart"/>
      <w:r w:rsidRPr="00086476">
        <w:rPr>
          <w:rFonts w:ascii="Montserrat Light" w:eastAsia="Montserrat Light" w:hAnsi="Montserrat Light" w:cs="Montserrat Light"/>
          <w:i/>
          <w:sz w:val="20"/>
          <w:szCs w:val="20"/>
          <w:lang w:val="eu-ES"/>
        </w:rPr>
        <w:t>Cubo</w:t>
      </w:r>
      <w:proofErr w:type="spellEnd"/>
      <w:r w:rsidRPr="00086476">
        <w:rPr>
          <w:rFonts w:ascii="Montserrat Light" w:eastAsia="Montserrat Light" w:hAnsi="Montserrat Light" w:cs="Montserrat Light"/>
          <w:i/>
          <w:sz w:val="20"/>
          <w:szCs w:val="20"/>
          <w:lang w:val="eu-ES"/>
        </w:rPr>
        <w:t xml:space="preserve"> de Rubik</w:t>
      </w:r>
      <w:r w:rsidRPr="00086476">
        <w:rPr>
          <w:rFonts w:ascii="Montserrat Light" w:eastAsia="Montserrat Light" w:hAnsi="Montserrat Light" w:cs="Montserrat Light"/>
          <w:sz w:val="20"/>
          <w:szCs w:val="20"/>
          <w:lang w:val="eu-ES"/>
        </w:rPr>
        <w:t xml:space="preserve"> birarekin; </w:t>
      </w:r>
      <w:r w:rsidRPr="00086476">
        <w:rPr>
          <w:rFonts w:ascii="Montserrat Light" w:eastAsia="Montserrat Light" w:hAnsi="Montserrat Light" w:cs="Montserrat Light"/>
          <w:i/>
          <w:sz w:val="20"/>
          <w:szCs w:val="20"/>
          <w:lang w:val="eu-ES"/>
        </w:rPr>
        <w:t xml:space="preserve">La </w:t>
      </w:r>
      <w:proofErr w:type="spellStart"/>
      <w:r w:rsidRPr="00086476">
        <w:rPr>
          <w:rFonts w:ascii="Montserrat Light" w:eastAsia="Montserrat Light" w:hAnsi="Montserrat Light" w:cs="Montserrat Light"/>
          <w:i/>
          <w:sz w:val="20"/>
          <w:szCs w:val="20"/>
          <w:lang w:val="eu-ES"/>
        </w:rPr>
        <w:t>Pamplonesa</w:t>
      </w:r>
      <w:proofErr w:type="spellEnd"/>
      <w:r w:rsidRPr="00086476">
        <w:rPr>
          <w:rFonts w:ascii="Montserrat Light" w:eastAsia="Montserrat Light" w:hAnsi="Montserrat Light" w:cs="Montserrat Light"/>
          <w:i/>
          <w:sz w:val="20"/>
          <w:szCs w:val="20"/>
          <w:lang w:val="eu-ES"/>
        </w:rPr>
        <w:t xml:space="preserve"> y </w:t>
      </w:r>
      <w:proofErr w:type="spellStart"/>
      <w:r w:rsidRPr="00086476">
        <w:rPr>
          <w:rFonts w:ascii="Montserrat Light" w:eastAsia="Montserrat Light" w:hAnsi="Montserrat Light" w:cs="Montserrat Light"/>
          <w:i/>
          <w:sz w:val="20"/>
          <w:szCs w:val="20"/>
          <w:lang w:val="eu-ES"/>
        </w:rPr>
        <w:t>sus</w:t>
      </w:r>
      <w:proofErr w:type="spellEnd"/>
      <w:r w:rsidRPr="00086476">
        <w:rPr>
          <w:rFonts w:ascii="Montserrat Light" w:eastAsia="Montserrat Light" w:hAnsi="Montserrat Light" w:cs="Montserrat Light"/>
          <w:i/>
          <w:sz w:val="20"/>
          <w:szCs w:val="20"/>
          <w:lang w:val="eu-ES"/>
        </w:rPr>
        <w:t xml:space="preserve"> </w:t>
      </w:r>
      <w:proofErr w:type="spellStart"/>
      <w:r w:rsidRPr="00086476">
        <w:rPr>
          <w:rFonts w:ascii="Montserrat Light" w:eastAsia="Montserrat Light" w:hAnsi="Montserrat Light" w:cs="Montserrat Light"/>
          <w:i/>
          <w:sz w:val="20"/>
          <w:szCs w:val="20"/>
          <w:lang w:val="eu-ES"/>
        </w:rPr>
        <w:t>amigos</w:t>
      </w:r>
      <w:proofErr w:type="spellEnd"/>
      <w:r w:rsidRPr="00086476">
        <w:rPr>
          <w:rFonts w:ascii="Montserrat Light" w:eastAsia="Montserrat Light" w:hAnsi="Montserrat Light" w:cs="Montserrat Light"/>
          <w:i/>
          <w:sz w:val="20"/>
          <w:szCs w:val="20"/>
          <w:lang w:val="eu-ES"/>
        </w:rPr>
        <w:t>, beti elkarrekin</w:t>
      </w:r>
      <w:r w:rsidRPr="00086476">
        <w:rPr>
          <w:rFonts w:ascii="Montserrat Light" w:eastAsia="Montserrat Light" w:hAnsi="Montserrat Light" w:cs="Montserrat Light"/>
          <w:sz w:val="20"/>
          <w:szCs w:val="20"/>
          <w:lang w:val="eu-ES"/>
        </w:rPr>
        <w:t xml:space="preserve"> urriaren 26an; </w:t>
      </w:r>
      <w:proofErr w:type="spellStart"/>
      <w:r w:rsidRPr="00086476">
        <w:rPr>
          <w:rFonts w:ascii="Montserrat Light" w:eastAsia="Montserrat Light" w:hAnsi="Montserrat Light" w:cs="Montserrat Light"/>
          <w:sz w:val="20"/>
          <w:szCs w:val="20"/>
          <w:lang w:val="eu-ES"/>
        </w:rPr>
        <w:t>Estopa</w:t>
      </w:r>
      <w:proofErr w:type="spellEnd"/>
      <w:r w:rsidRPr="00086476">
        <w:rPr>
          <w:rFonts w:ascii="Montserrat Light" w:eastAsia="Montserrat Light" w:hAnsi="Montserrat Light" w:cs="Montserrat Light"/>
          <w:sz w:val="20"/>
          <w:szCs w:val="20"/>
          <w:lang w:val="eu-ES"/>
        </w:rPr>
        <w:t xml:space="preserve"> azaroaren 15ean </w:t>
      </w:r>
      <w:r w:rsidRPr="00086476">
        <w:rPr>
          <w:rFonts w:ascii="Montserrat Light" w:eastAsia="Montserrat Light" w:hAnsi="Montserrat Light" w:cs="Montserrat Light"/>
          <w:i/>
          <w:sz w:val="20"/>
          <w:szCs w:val="20"/>
          <w:lang w:val="eu-ES"/>
        </w:rPr>
        <w:t>Gira Fuego</w:t>
      </w:r>
      <w:r w:rsidRPr="00086476">
        <w:rPr>
          <w:rFonts w:ascii="Montserrat Light" w:eastAsia="Montserrat Light" w:hAnsi="Montserrat Light" w:cs="Montserrat Light"/>
          <w:sz w:val="20"/>
          <w:szCs w:val="20"/>
          <w:lang w:val="eu-ES"/>
        </w:rPr>
        <w:t xml:space="preserve"> biraren hasierarekin, bai eta Berri Txarrak taldearen agurra ere azaroaren 22an eta 23an, data horietarako sarrera guztiak agortuta daudelarik. Kirolari dagokionez, uda honetako saskibaloi partiden ostean, Nafarroa Arenak frontoia beteko du urriaren 6ko </w:t>
      </w:r>
      <w:proofErr w:type="spellStart"/>
      <w:r w:rsidRPr="00086476">
        <w:rPr>
          <w:rFonts w:ascii="Montserrat Light" w:eastAsia="Montserrat Light" w:hAnsi="Montserrat Light" w:cs="Montserrat Light"/>
          <w:sz w:val="20"/>
          <w:szCs w:val="20"/>
          <w:lang w:val="eu-ES"/>
        </w:rPr>
        <w:t>Masters</w:t>
      </w:r>
      <w:proofErr w:type="spellEnd"/>
      <w:r w:rsidRPr="00086476">
        <w:rPr>
          <w:rFonts w:ascii="Montserrat Light" w:eastAsia="Montserrat Light" w:hAnsi="Montserrat Light" w:cs="Montserrat Light"/>
          <w:sz w:val="20"/>
          <w:szCs w:val="20"/>
          <w:lang w:val="eu-ES"/>
        </w:rPr>
        <w:t xml:space="preserve"> txapelketarekin eta azaroaren 24ko 4 1/2ko Finalarekin. Pista nagusian Gimnastika Erritmikoko Txapelketan 4.000 gimnasta baino gehiago ikusteko aukera izango dugu azaroaren 7tik 11ra. Motorraren munduak bere espazioa izango du  Navarra Motor Show II. </w:t>
      </w:r>
      <w:proofErr w:type="spellStart"/>
      <w:r w:rsidRPr="00086476">
        <w:rPr>
          <w:rFonts w:ascii="Montserrat Light" w:eastAsia="Montserrat Light" w:hAnsi="Montserrat Light" w:cs="Montserrat Light"/>
          <w:sz w:val="20"/>
          <w:szCs w:val="20"/>
          <w:lang w:val="eu-ES"/>
        </w:rPr>
        <w:t>Outletarekin</w:t>
      </w:r>
      <w:proofErr w:type="spellEnd"/>
      <w:r w:rsidRPr="00086476">
        <w:rPr>
          <w:rFonts w:ascii="Montserrat Light" w:eastAsia="Montserrat Light" w:hAnsi="Montserrat Light" w:cs="Montserrat Light"/>
          <w:sz w:val="20"/>
          <w:szCs w:val="20"/>
          <w:lang w:val="eu-ES"/>
        </w:rPr>
        <w:t xml:space="preserve"> urriaren 10etik 13ra eta azaroaren 13an  </w:t>
      </w:r>
      <w:proofErr w:type="spellStart"/>
      <w:r w:rsidRPr="00086476">
        <w:rPr>
          <w:rFonts w:ascii="Montserrat Light" w:eastAsia="Montserrat Light" w:hAnsi="Montserrat Light" w:cs="Montserrat Light"/>
          <w:i/>
          <w:sz w:val="20"/>
          <w:szCs w:val="20"/>
          <w:lang w:val="eu-ES"/>
        </w:rPr>
        <w:t>Dielow</w:t>
      </w:r>
      <w:proofErr w:type="spellEnd"/>
      <w:r w:rsidRPr="00086476">
        <w:rPr>
          <w:rFonts w:ascii="Montserrat Light" w:eastAsia="Montserrat Light" w:hAnsi="Montserrat Light" w:cs="Montserrat Light"/>
          <w:i/>
          <w:sz w:val="20"/>
          <w:szCs w:val="20"/>
          <w:lang w:val="eu-ES"/>
        </w:rPr>
        <w:t xml:space="preserve">, </w:t>
      </w:r>
      <w:proofErr w:type="spellStart"/>
      <w:r w:rsidRPr="00086476">
        <w:rPr>
          <w:rFonts w:ascii="Montserrat Light" w:eastAsia="Montserrat Light" w:hAnsi="Montserrat Light" w:cs="Montserrat Light"/>
          <w:i/>
          <w:sz w:val="20"/>
          <w:szCs w:val="20"/>
          <w:lang w:val="eu-ES"/>
        </w:rPr>
        <w:t>The</w:t>
      </w:r>
      <w:proofErr w:type="spellEnd"/>
      <w:r w:rsidRPr="00086476">
        <w:rPr>
          <w:rFonts w:ascii="Montserrat Light" w:eastAsia="Montserrat Light" w:hAnsi="Montserrat Light" w:cs="Montserrat Light"/>
          <w:i/>
          <w:sz w:val="20"/>
          <w:szCs w:val="20"/>
          <w:lang w:val="eu-ES"/>
        </w:rPr>
        <w:t xml:space="preserve"> Automotive </w:t>
      </w:r>
      <w:proofErr w:type="spellStart"/>
      <w:r w:rsidRPr="00086476">
        <w:rPr>
          <w:rFonts w:ascii="Montserrat Light" w:eastAsia="Montserrat Light" w:hAnsi="Montserrat Light" w:cs="Montserrat Light"/>
          <w:i/>
          <w:sz w:val="20"/>
          <w:szCs w:val="20"/>
          <w:lang w:val="eu-ES"/>
        </w:rPr>
        <w:t>Event</w:t>
      </w:r>
      <w:proofErr w:type="spellEnd"/>
      <w:r w:rsidRPr="00086476">
        <w:rPr>
          <w:rFonts w:ascii="Montserrat Light" w:eastAsia="Montserrat Light" w:hAnsi="Montserrat Light" w:cs="Montserrat Light"/>
          <w:i/>
          <w:sz w:val="20"/>
          <w:szCs w:val="20"/>
          <w:lang w:val="eu-ES"/>
        </w:rPr>
        <w:t xml:space="preserve"> </w:t>
      </w:r>
      <w:proofErr w:type="spellStart"/>
      <w:r w:rsidRPr="00086476">
        <w:rPr>
          <w:rFonts w:ascii="Montserrat Light" w:eastAsia="Montserrat Light" w:hAnsi="Montserrat Light" w:cs="Montserrat Light"/>
          <w:sz w:val="20"/>
          <w:szCs w:val="20"/>
          <w:lang w:val="eu-ES"/>
        </w:rPr>
        <w:t>Indoor</w:t>
      </w:r>
      <w:proofErr w:type="spellEnd"/>
      <w:r w:rsidRPr="00086476">
        <w:rPr>
          <w:rFonts w:ascii="Montserrat Light" w:eastAsia="Montserrat Light" w:hAnsi="Montserrat Light" w:cs="Montserrat Light"/>
          <w:sz w:val="20"/>
          <w:szCs w:val="20"/>
          <w:lang w:val="eu-ES"/>
        </w:rPr>
        <w:t xml:space="preserve"> edizioa egongo da.</w:t>
      </w:r>
    </w:p>
    <w:p w14:paraId="43F4233B" w14:textId="77777777" w:rsidR="003359F0" w:rsidRPr="00086476" w:rsidRDefault="003359F0">
      <w:pPr>
        <w:jc w:val="both"/>
        <w:rPr>
          <w:rFonts w:ascii="Montserrat Light" w:eastAsia="Montserrat Light" w:hAnsi="Montserrat Light" w:cs="Montserrat Light"/>
          <w:sz w:val="20"/>
          <w:szCs w:val="20"/>
          <w:lang w:val="eu-ES"/>
        </w:rPr>
      </w:pPr>
    </w:p>
    <w:p w14:paraId="07F87191" w14:textId="77777777" w:rsidR="003359F0" w:rsidRPr="00086476" w:rsidRDefault="00342D71">
      <w:pPr>
        <w:jc w:val="both"/>
        <w:rPr>
          <w:lang w:val="eu-ES"/>
        </w:rPr>
      </w:pPr>
      <w:proofErr w:type="spellStart"/>
      <w:r w:rsidRPr="00086476">
        <w:rPr>
          <w:rFonts w:ascii="Montserrat Light" w:eastAsia="Montserrat Light" w:hAnsi="Montserrat Light" w:cs="Montserrat Light"/>
          <w:b/>
          <w:sz w:val="20"/>
          <w:szCs w:val="20"/>
          <w:lang w:val="eu-ES"/>
        </w:rPr>
        <w:t>Agradecimiento</w:t>
      </w:r>
      <w:proofErr w:type="spellEnd"/>
      <w:r w:rsidRPr="00086476">
        <w:rPr>
          <w:rFonts w:ascii="Montserrat Light" w:eastAsia="Montserrat Light" w:hAnsi="Montserrat Light" w:cs="Montserrat Light"/>
          <w:b/>
          <w:sz w:val="20"/>
          <w:szCs w:val="20"/>
          <w:lang w:val="eu-ES"/>
        </w:rPr>
        <w:t xml:space="preserve"> Eskerrak</w:t>
      </w:r>
    </w:p>
    <w:p w14:paraId="61298710" w14:textId="191E4782" w:rsidR="003359F0" w:rsidRPr="00086476" w:rsidRDefault="00342D71">
      <w:pPr>
        <w:jc w:val="both"/>
        <w:rPr>
          <w:lang w:val="eu-ES"/>
        </w:rPr>
      </w:pPr>
      <w:r w:rsidRPr="00086476">
        <w:rPr>
          <w:rFonts w:ascii="Montserrat Light" w:eastAsia="Montserrat Light" w:hAnsi="Montserrat Light" w:cs="Montserrat Light"/>
          <w:sz w:val="20"/>
          <w:szCs w:val="20"/>
          <w:lang w:val="eu-ES"/>
        </w:rPr>
        <w:t>Nafarroa Arenarako NICDO-</w:t>
      </w:r>
      <w:proofErr w:type="spellStart"/>
      <w:r w:rsidRPr="00086476">
        <w:rPr>
          <w:rFonts w:ascii="Montserrat Light" w:eastAsia="Montserrat Light" w:hAnsi="Montserrat Light" w:cs="Montserrat Light"/>
          <w:sz w:val="20"/>
          <w:szCs w:val="20"/>
          <w:lang w:val="eu-ES"/>
        </w:rPr>
        <w:t>ren</w:t>
      </w:r>
      <w:proofErr w:type="spellEnd"/>
      <w:r w:rsidRPr="00086476">
        <w:rPr>
          <w:rFonts w:ascii="Montserrat Light" w:eastAsia="Montserrat Light" w:hAnsi="Montserrat Light" w:cs="Montserrat Light"/>
          <w:sz w:val="20"/>
          <w:szCs w:val="20"/>
          <w:lang w:val="eu-ES"/>
        </w:rPr>
        <w:t xml:space="preserve"> taldetik publikoaren erantzuna eskertzen dugu, bai eta zentroan euren lana egin duten profesionalen ardura, enpresa babesle eta laguntzaileen konfiantza, orokorrean zein ekitaldi berezietarako, eta komunikabideek jendarteari luzatutako informazioa. Izan ere, tartean egon diren pertsona guztiak </w:t>
      </w:r>
      <w:r w:rsidR="00086476">
        <w:rPr>
          <w:rFonts w:ascii="Montserrat Light" w:eastAsia="Montserrat Light" w:hAnsi="Montserrat Light" w:cs="Montserrat Light"/>
          <w:sz w:val="20"/>
          <w:szCs w:val="20"/>
          <w:lang w:val="eu-ES"/>
        </w:rPr>
        <w:t>ekitaldi</w:t>
      </w:r>
      <w:r w:rsidRPr="00086476">
        <w:rPr>
          <w:rFonts w:ascii="Montserrat Light" w:eastAsia="Montserrat Light" w:hAnsi="Montserrat Light" w:cs="Montserrat Light"/>
          <w:sz w:val="20"/>
          <w:szCs w:val="20"/>
          <w:lang w:val="eu-ES"/>
        </w:rPr>
        <w:t xml:space="preserve"> bakoitzeko zati izan dira. </w:t>
      </w:r>
    </w:p>
    <w:p w14:paraId="112F6448" w14:textId="77777777" w:rsidR="003359F0" w:rsidRPr="00086476" w:rsidRDefault="003359F0">
      <w:pPr>
        <w:jc w:val="both"/>
        <w:rPr>
          <w:rFonts w:ascii="Montserrat" w:eastAsia="Montserrat" w:hAnsi="Montserrat" w:cs="Montserrat"/>
          <w:b/>
          <w:sz w:val="20"/>
          <w:szCs w:val="20"/>
          <w:lang w:val="eu-ES"/>
        </w:rPr>
      </w:pPr>
    </w:p>
    <w:p w14:paraId="6226CE1C" w14:textId="77777777" w:rsidR="003359F0" w:rsidRPr="00086476" w:rsidRDefault="00342D71">
      <w:pPr>
        <w:jc w:val="both"/>
        <w:rPr>
          <w:lang w:val="eu-ES"/>
        </w:rPr>
      </w:pPr>
      <w:r w:rsidRPr="00086476">
        <w:rPr>
          <w:rFonts w:ascii="Montserrat" w:eastAsia="Montserrat" w:hAnsi="Montserrat" w:cs="Montserrat"/>
          <w:b/>
          <w:sz w:val="20"/>
          <w:szCs w:val="20"/>
          <w:lang w:val="eu-ES"/>
        </w:rPr>
        <w:t>Nafarroa Arena: Uste duzuna baino gehiago</w:t>
      </w:r>
    </w:p>
    <w:p w14:paraId="05BDEB9B" w14:textId="77777777" w:rsidR="003359F0" w:rsidRPr="00086476" w:rsidRDefault="00342D71">
      <w:pPr>
        <w:jc w:val="both"/>
        <w:rPr>
          <w:lang w:val="eu-ES"/>
        </w:rPr>
      </w:pPr>
      <w:r w:rsidRPr="00086476">
        <w:rPr>
          <w:rFonts w:ascii="Montserrat Light" w:eastAsia="Montserrat Light" w:hAnsi="Montserrat Light" w:cs="Montserrat Light"/>
          <w:sz w:val="20"/>
          <w:szCs w:val="20"/>
          <w:lang w:val="eu-ES"/>
        </w:rPr>
        <w:t xml:space="preserve">Nafarroa Arena Nafarroako erabilera anitzeko pabilioia da. Iruñean dagoen eraikin balioanitza da, kirol eta kultura ekitaldiak zein ekitaldi ludiko edo korporatiboak jaso </w:t>
      </w:r>
      <w:proofErr w:type="spellStart"/>
      <w:r w:rsidRPr="00086476">
        <w:rPr>
          <w:rFonts w:ascii="Montserrat Light" w:eastAsia="Montserrat Light" w:hAnsi="Montserrat Light" w:cs="Montserrat Light"/>
          <w:sz w:val="20"/>
          <w:szCs w:val="20"/>
          <w:lang w:val="eu-ES"/>
        </w:rPr>
        <w:t>ditzakeena</w:t>
      </w:r>
      <w:proofErr w:type="spellEnd"/>
      <w:r w:rsidRPr="00086476">
        <w:rPr>
          <w:rFonts w:ascii="Montserrat Light" w:eastAsia="Montserrat Light" w:hAnsi="Montserrat Light" w:cs="Montserrat Light"/>
          <w:sz w:val="20"/>
          <w:szCs w:val="20"/>
          <w:lang w:val="eu-ES"/>
        </w:rPr>
        <w:t xml:space="preserve">. Ekitaldi horiek eskualde, herrialde edo nazioarteko mailakoak izan daitezke. Guztira 11.800 pertsonentzako gaitasuna du eta beharren arabera moldatu daiteke. Zinema edo publizitate grabaketarako azpiegitura bikaina du, bai eta espazio mota horien eraginkortasunerako azken teknologia ere. </w:t>
      </w:r>
    </w:p>
    <w:p w14:paraId="62044E35" w14:textId="77777777" w:rsidR="003359F0" w:rsidRPr="00086476" w:rsidRDefault="003359F0">
      <w:pPr>
        <w:jc w:val="both"/>
        <w:rPr>
          <w:rFonts w:ascii="Montserrat Light" w:eastAsia="Montserrat Light" w:hAnsi="Montserrat Light" w:cs="Montserrat Light"/>
          <w:sz w:val="20"/>
          <w:szCs w:val="20"/>
          <w:lang w:val="eu-ES"/>
        </w:rPr>
      </w:pPr>
    </w:p>
    <w:p w14:paraId="1094B762" w14:textId="77777777" w:rsidR="003359F0" w:rsidRPr="00086476" w:rsidRDefault="00342D71">
      <w:pPr>
        <w:jc w:val="both"/>
        <w:rPr>
          <w:rFonts w:ascii="Montserrat" w:eastAsia="Montserrat" w:hAnsi="Montserrat" w:cs="Montserrat"/>
          <w:b/>
          <w:sz w:val="20"/>
          <w:szCs w:val="20"/>
          <w:lang w:val="eu-ES"/>
        </w:rPr>
      </w:pPr>
      <w:r w:rsidRPr="00086476">
        <w:rPr>
          <w:rFonts w:ascii="Montserrat" w:eastAsia="Montserrat" w:hAnsi="Montserrat" w:cs="Montserrat"/>
          <w:b/>
          <w:sz w:val="20"/>
          <w:szCs w:val="20"/>
          <w:lang w:val="eu-ES"/>
        </w:rPr>
        <w:t>Sobre NICDO-</w:t>
      </w:r>
      <w:proofErr w:type="spellStart"/>
      <w:r w:rsidRPr="00086476">
        <w:rPr>
          <w:rFonts w:ascii="Montserrat" w:eastAsia="Montserrat" w:hAnsi="Montserrat" w:cs="Montserrat"/>
          <w:b/>
          <w:sz w:val="20"/>
          <w:szCs w:val="20"/>
          <w:lang w:val="eu-ES"/>
        </w:rPr>
        <w:t>ri</w:t>
      </w:r>
      <w:proofErr w:type="spellEnd"/>
      <w:r w:rsidRPr="00086476">
        <w:rPr>
          <w:rFonts w:ascii="Montserrat" w:eastAsia="Montserrat" w:hAnsi="Montserrat" w:cs="Montserrat"/>
          <w:b/>
          <w:sz w:val="20"/>
          <w:szCs w:val="20"/>
          <w:lang w:val="eu-ES"/>
        </w:rPr>
        <w:t xml:space="preserve"> buruz</w:t>
      </w:r>
    </w:p>
    <w:p w14:paraId="344BD9CF" w14:textId="77777777" w:rsidR="003359F0" w:rsidRPr="00086476" w:rsidRDefault="00342D71">
      <w:pPr>
        <w:jc w:val="both"/>
        <w:rPr>
          <w:lang w:val="eu-ES"/>
        </w:rPr>
      </w:pPr>
      <w:r w:rsidRPr="00086476">
        <w:rPr>
          <w:rFonts w:ascii="Montserrat Light" w:eastAsia="Montserrat Light" w:hAnsi="Montserrat Light" w:cs="Montserrat Light"/>
          <w:sz w:val="20"/>
          <w:szCs w:val="20"/>
          <w:lang w:val="eu-ES"/>
        </w:rPr>
        <w:t xml:space="preserve">Navarra de </w:t>
      </w:r>
      <w:proofErr w:type="spellStart"/>
      <w:r w:rsidRPr="00086476">
        <w:rPr>
          <w:rFonts w:ascii="Montserrat Light" w:eastAsia="Montserrat Light" w:hAnsi="Montserrat Light" w:cs="Montserrat Light"/>
          <w:sz w:val="20"/>
          <w:szCs w:val="20"/>
          <w:lang w:val="eu-ES"/>
        </w:rPr>
        <w:t>Infraestructuras</w:t>
      </w:r>
      <w:proofErr w:type="spellEnd"/>
      <w:r w:rsidRPr="00086476">
        <w:rPr>
          <w:rFonts w:ascii="Montserrat Light" w:eastAsia="Montserrat Light" w:hAnsi="Montserrat Light" w:cs="Montserrat Light"/>
          <w:sz w:val="20"/>
          <w:szCs w:val="20"/>
          <w:lang w:val="eu-ES"/>
        </w:rPr>
        <w:t xml:space="preserve"> de </w:t>
      </w:r>
      <w:proofErr w:type="spellStart"/>
      <w:r w:rsidRPr="00086476">
        <w:rPr>
          <w:rFonts w:ascii="Montserrat Light" w:eastAsia="Montserrat Light" w:hAnsi="Montserrat Light" w:cs="Montserrat Light"/>
          <w:sz w:val="20"/>
          <w:szCs w:val="20"/>
          <w:lang w:val="eu-ES"/>
        </w:rPr>
        <w:t>Cultura</w:t>
      </w:r>
      <w:proofErr w:type="spellEnd"/>
      <w:r w:rsidRPr="00086476">
        <w:rPr>
          <w:rFonts w:ascii="Montserrat Light" w:eastAsia="Montserrat Light" w:hAnsi="Montserrat Light" w:cs="Montserrat Light"/>
          <w:sz w:val="20"/>
          <w:szCs w:val="20"/>
          <w:lang w:val="eu-ES"/>
        </w:rPr>
        <w:t xml:space="preserve">, Deporte y </w:t>
      </w:r>
      <w:proofErr w:type="spellStart"/>
      <w:r w:rsidRPr="00086476">
        <w:rPr>
          <w:rFonts w:ascii="Montserrat Light" w:eastAsia="Montserrat Light" w:hAnsi="Montserrat Light" w:cs="Montserrat Light"/>
          <w:sz w:val="20"/>
          <w:szCs w:val="20"/>
          <w:lang w:val="eu-ES"/>
        </w:rPr>
        <w:t>Ocio</w:t>
      </w:r>
      <w:proofErr w:type="spellEnd"/>
      <w:r w:rsidRPr="00086476">
        <w:rPr>
          <w:rFonts w:ascii="Montserrat Light" w:eastAsia="Montserrat Light" w:hAnsi="Montserrat Light" w:cs="Montserrat Light"/>
          <w:sz w:val="20"/>
          <w:szCs w:val="20"/>
          <w:lang w:val="eu-ES"/>
        </w:rPr>
        <w:t xml:space="preserve"> (NICDO) erakundea publikoak zuzenean kudeatzen ditu Baluarteko Nafarroako Kongresu Jauregia eta Auditorioa, Iruñeko Planetarioa, Larra-</w:t>
      </w:r>
      <w:proofErr w:type="spellStart"/>
      <w:r w:rsidRPr="00086476">
        <w:rPr>
          <w:rFonts w:ascii="Montserrat Light" w:eastAsia="Montserrat Light" w:hAnsi="Montserrat Light" w:cs="Montserrat Light"/>
          <w:sz w:val="20"/>
          <w:szCs w:val="20"/>
          <w:lang w:val="eu-ES"/>
        </w:rPr>
        <w:t>Belagua</w:t>
      </w:r>
      <w:proofErr w:type="spellEnd"/>
      <w:r w:rsidRPr="00086476">
        <w:rPr>
          <w:rFonts w:ascii="Montserrat Light" w:eastAsia="Montserrat Light" w:hAnsi="Montserrat Light" w:cs="Montserrat Light"/>
          <w:sz w:val="20"/>
          <w:szCs w:val="20"/>
          <w:lang w:val="eu-ES"/>
        </w:rPr>
        <w:t xml:space="preserve"> Eski Lurraldea eta Nafarroa Arena (2018an ireki zenetik). Gainera, </w:t>
      </w:r>
      <w:proofErr w:type="spellStart"/>
      <w:r w:rsidRPr="00086476">
        <w:rPr>
          <w:rFonts w:ascii="Montserrat Light" w:eastAsia="Montserrat Light" w:hAnsi="Montserrat Light" w:cs="Montserrat Light"/>
          <w:sz w:val="20"/>
          <w:szCs w:val="20"/>
          <w:lang w:val="eu-ES"/>
        </w:rPr>
        <w:t>NICDOk</w:t>
      </w:r>
      <w:proofErr w:type="spellEnd"/>
      <w:r w:rsidRPr="00086476">
        <w:rPr>
          <w:rFonts w:ascii="Montserrat Light" w:eastAsia="Montserrat Light" w:hAnsi="Montserrat Light" w:cs="Montserrat Light"/>
          <w:sz w:val="20"/>
          <w:szCs w:val="20"/>
          <w:lang w:val="eu-ES"/>
        </w:rPr>
        <w:t xml:space="preserve"> Nafarroako Filmotekaren eta Navarra Film </w:t>
      </w:r>
      <w:proofErr w:type="spellStart"/>
      <w:r w:rsidRPr="00086476">
        <w:rPr>
          <w:rFonts w:ascii="Montserrat Light" w:eastAsia="Montserrat Light" w:hAnsi="Montserrat Light" w:cs="Montserrat Light"/>
          <w:sz w:val="20"/>
          <w:szCs w:val="20"/>
          <w:lang w:val="eu-ES"/>
        </w:rPr>
        <w:t>Comission</w:t>
      </w:r>
      <w:proofErr w:type="spellEnd"/>
      <w:r w:rsidRPr="00086476">
        <w:rPr>
          <w:rFonts w:ascii="Montserrat Light" w:eastAsia="Montserrat Light" w:hAnsi="Montserrat Light" w:cs="Montserrat Light"/>
          <w:sz w:val="20"/>
          <w:szCs w:val="20"/>
          <w:lang w:val="eu-ES"/>
        </w:rPr>
        <w:t xml:space="preserve"> izenekoaren kudeaketa lanak egiten ditu eta Baluarte Fundazioarako komunikazio eta kudeaketa zerbitzuak daramatza aurrera eta </w:t>
      </w:r>
      <w:proofErr w:type="spellStart"/>
      <w:r w:rsidRPr="00086476">
        <w:rPr>
          <w:rFonts w:ascii="Montserrat Light" w:eastAsia="Montserrat Light" w:hAnsi="Montserrat Light" w:cs="Montserrat Light"/>
          <w:sz w:val="20"/>
          <w:szCs w:val="20"/>
          <w:lang w:val="eu-ES"/>
        </w:rPr>
        <w:t>Recinto</w:t>
      </w:r>
      <w:proofErr w:type="spellEnd"/>
      <w:r w:rsidRPr="00086476">
        <w:rPr>
          <w:rFonts w:ascii="Montserrat Light" w:eastAsia="Montserrat Light" w:hAnsi="Montserrat Light" w:cs="Montserrat Light"/>
          <w:sz w:val="20"/>
          <w:szCs w:val="20"/>
          <w:lang w:val="eu-ES"/>
        </w:rPr>
        <w:t xml:space="preserve"> </w:t>
      </w:r>
      <w:proofErr w:type="spellStart"/>
      <w:r w:rsidRPr="00086476">
        <w:rPr>
          <w:rFonts w:ascii="Montserrat Light" w:eastAsia="Montserrat Light" w:hAnsi="Montserrat Light" w:cs="Montserrat Light"/>
          <w:sz w:val="20"/>
          <w:szCs w:val="20"/>
          <w:lang w:val="eu-ES"/>
        </w:rPr>
        <w:t>Ferial</w:t>
      </w:r>
      <w:proofErr w:type="spellEnd"/>
      <w:r w:rsidRPr="00086476">
        <w:rPr>
          <w:rFonts w:ascii="Montserrat Light" w:eastAsia="Montserrat Light" w:hAnsi="Montserrat Light" w:cs="Montserrat Light"/>
          <w:sz w:val="20"/>
          <w:szCs w:val="20"/>
          <w:lang w:val="eu-ES"/>
        </w:rPr>
        <w:t xml:space="preserve"> de Navarraren (REFENA SL-</w:t>
      </w:r>
      <w:r w:rsidRPr="00086476">
        <w:rPr>
          <w:rFonts w:ascii="Montserrat Light" w:eastAsia="Montserrat Light" w:hAnsi="Montserrat Light" w:cs="Montserrat Light"/>
          <w:sz w:val="20"/>
          <w:szCs w:val="20"/>
          <w:lang w:val="eu-ES"/>
        </w:rPr>
        <w:lastRenderedPageBreak/>
        <w:t xml:space="preserve">k kudeatuta) eta </w:t>
      </w:r>
      <w:proofErr w:type="spellStart"/>
      <w:r w:rsidRPr="00086476">
        <w:rPr>
          <w:rFonts w:ascii="Montserrat Light" w:eastAsia="Montserrat Light" w:hAnsi="Montserrat Light" w:cs="Montserrat Light"/>
          <w:sz w:val="20"/>
          <w:szCs w:val="20"/>
          <w:lang w:val="eu-ES"/>
        </w:rPr>
        <w:t>Circuito</w:t>
      </w:r>
      <w:proofErr w:type="spellEnd"/>
      <w:r w:rsidRPr="00086476">
        <w:rPr>
          <w:rFonts w:ascii="Montserrat Light" w:eastAsia="Montserrat Light" w:hAnsi="Montserrat Light" w:cs="Montserrat Light"/>
          <w:sz w:val="20"/>
          <w:szCs w:val="20"/>
          <w:lang w:val="eu-ES"/>
        </w:rPr>
        <w:t xml:space="preserve"> de Navarra (Los Arcos </w:t>
      </w:r>
      <w:proofErr w:type="spellStart"/>
      <w:r w:rsidRPr="00086476">
        <w:rPr>
          <w:rFonts w:ascii="Montserrat Light" w:eastAsia="Montserrat Light" w:hAnsi="Montserrat Light" w:cs="Montserrat Light"/>
          <w:sz w:val="20"/>
          <w:szCs w:val="20"/>
          <w:lang w:val="eu-ES"/>
        </w:rPr>
        <w:t>MotorSport</w:t>
      </w:r>
      <w:proofErr w:type="spellEnd"/>
      <w:r w:rsidRPr="00086476">
        <w:rPr>
          <w:rFonts w:ascii="Montserrat Light" w:eastAsia="Montserrat Light" w:hAnsi="Montserrat Light" w:cs="Montserrat Light"/>
          <w:sz w:val="20"/>
          <w:szCs w:val="20"/>
          <w:lang w:val="eu-ES"/>
        </w:rPr>
        <w:t xml:space="preserve"> – LAMS-</w:t>
      </w:r>
      <w:proofErr w:type="spellStart"/>
      <w:r w:rsidRPr="00086476">
        <w:rPr>
          <w:rFonts w:ascii="Montserrat Light" w:eastAsia="Montserrat Light" w:hAnsi="Montserrat Light" w:cs="Montserrat Light"/>
          <w:sz w:val="20"/>
          <w:szCs w:val="20"/>
          <w:lang w:val="eu-ES"/>
        </w:rPr>
        <w:t>ek</w:t>
      </w:r>
      <w:proofErr w:type="spellEnd"/>
      <w:r w:rsidRPr="00086476">
        <w:rPr>
          <w:rFonts w:ascii="Montserrat Light" w:eastAsia="Montserrat Light" w:hAnsi="Montserrat Light" w:cs="Montserrat Light"/>
          <w:sz w:val="20"/>
          <w:szCs w:val="20"/>
          <w:lang w:val="eu-ES"/>
        </w:rPr>
        <w:t xml:space="preserve"> kudeatuta) kanpoko kudeaketaren kontrol lanak egiten ditu.  </w:t>
      </w:r>
    </w:p>
    <w:p w14:paraId="5CEF9E4F" w14:textId="77777777" w:rsidR="003359F0" w:rsidRPr="00086476" w:rsidRDefault="003359F0">
      <w:pPr>
        <w:jc w:val="both"/>
        <w:rPr>
          <w:rFonts w:ascii="Montserrat Light" w:eastAsia="Montserrat Light" w:hAnsi="Montserrat Light" w:cs="Montserrat Light"/>
          <w:sz w:val="20"/>
          <w:szCs w:val="20"/>
          <w:lang w:val="eu-ES"/>
        </w:rPr>
      </w:pPr>
    </w:p>
    <w:p w14:paraId="6F991ACE" w14:textId="77777777" w:rsidR="003359F0" w:rsidRPr="00086476" w:rsidRDefault="00342D71">
      <w:pPr>
        <w:rPr>
          <w:lang w:val="eu-ES"/>
        </w:rPr>
      </w:pPr>
      <w:r w:rsidRPr="00086476">
        <w:rPr>
          <w:rFonts w:ascii="Montserrat Light" w:eastAsia="Montserrat Light" w:hAnsi="Montserrat Light" w:cs="Montserrat Light"/>
          <w:sz w:val="20"/>
          <w:szCs w:val="20"/>
          <w:lang w:val="eu-ES"/>
        </w:rPr>
        <w:t xml:space="preserve">NICDO ondorengo erakundeen barruan dago: Nafarroako Gobernuaren Turismo Departamentuaren barruan dagoen Iruñea/Nafarroako bileren eta ekitaldien Turismo Lan-Mahaian, Iruñeko Udaleko Turismo eta Merkataritzako  Alorrean, </w:t>
      </w:r>
      <w:proofErr w:type="spellStart"/>
      <w:r w:rsidRPr="00086476">
        <w:rPr>
          <w:rFonts w:ascii="Montserrat Light" w:eastAsia="Montserrat Light" w:hAnsi="Montserrat Light" w:cs="Montserrat Light"/>
          <w:sz w:val="20"/>
          <w:szCs w:val="20"/>
          <w:lang w:val="eu-ES"/>
        </w:rPr>
        <w:t>SODENAn</w:t>
      </w:r>
      <w:proofErr w:type="spellEnd"/>
      <w:r w:rsidRPr="00086476">
        <w:rPr>
          <w:rFonts w:ascii="Montserrat Light" w:eastAsia="Montserrat Light" w:hAnsi="Montserrat Light" w:cs="Montserrat Light"/>
          <w:sz w:val="20"/>
          <w:szCs w:val="20"/>
          <w:lang w:val="eu-ES"/>
        </w:rPr>
        <w:t xml:space="preserve">,  Iruñeko Hotelen Elkartean, Medikuen Elkargoan, Nafarroako Unibertsitatean, OPC Navarran eta </w:t>
      </w:r>
      <w:proofErr w:type="spellStart"/>
      <w:r w:rsidRPr="00086476">
        <w:rPr>
          <w:rFonts w:ascii="Montserrat Light" w:eastAsia="Montserrat Light" w:hAnsi="Montserrat Light" w:cs="Montserrat Light"/>
          <w:sz w:val="20"/>
          <w:szCs w:val="20"/>
          <w:lang w:val="eu-ES"/>
        </w:rPr>
        <w:t>Asociación</w:t>
      </w:r>
      <w:proofErr w:type="spellEnd"/>
      <w:r w:rsidRPr="00086476">
        <w:rPr>
          <w:rFonts w:ascii="Montserrat Light" w:eastAsia="Montserrat Light" w:hAnsi="Montserrat Light" w:cs="Montserrat Light"/>
          <w:sz w:val="20"/>
          <w:szCs w:val="20"/>
          <w:lang w:val="eu-ES"/>
        </w:rPr>
        <w:t xml:space="preserve"> Navarra de </w:t>
      </w:r>
      <w:proofErr w:type="spellStart"/>
      <w:r w:rsidRPr="00086476">
        <w:rPr>
          <w:rFonts w:ascii="Montserrat Light" w:eastAsia="Montserrat Light" w:hAnsi="Montserrat Light" w:cs="Montserrat Light"/>
          <w:sz w:val="20"/>
          <w:szCs w:val="20"/>
          <w:lang w:val="eu-ES"/>
        </w:rPr>
        <w:t>Agencias</w:t>
      </w:r>
      <w:proofErr w:type="spellEnd"/>
      <w:r w:rsidRPr="00086476">
        <w:rPr>
          <w:rFonts w:ascii="Montserrat Light" w:eastAsia="Montserrat Light" w:hAnsi="Montserrat Light" w:cs="Montserrat Light"/>
          <w:sz w:val="20"/>
          <w:szCs w:val="20"/>
          <w:lang w:val="eu-ES"/>
        </w:rPr>
        <w:t xml:space="preserve"> de </w:t>
      </w:r>
      <w:proofErr w:type="spellStart"/>
      <w:r w:rsidRPr="00086476">
        <w:rPr>
          <w:rFonts w:ascii="Montserrat Light" w:eastAsia="Montserrat Light" w:hAnsi="Montserrat Light" w:cs="Montserrat Light"/>
          <w:sz w:val="20"/>
          <w:szCs w:val="20"/>
          <w:lang w:val="eu-ES"/>
        </w:rPr>
        <w:t>Receptivo</w:t>
      </w:r>
      <w:proofErr w:type="spellEnd"/>
      <w:r w:rsidRPr="00086476">
        <w:rPr>
          <w:rFonts w:ascii="Montserrat Light" w:eastAsia="Montserrat Light" w:hAnsi="Montserrat Light" w:cs="Montserrat Light"/>
          <w:sz w:val="20"/>
          <w:szCs w:val="20"/>
          <w:lang w:val="eu-ES"/>
        </w:rPr>
        <w:t xml:space="preserve"> – </w:t>
      </w:r>
      <w:proofErr w:type="spellStart"/>
      <w:r w:rsidRPr="00086476">
        <w:rPr>
          <w:rFonts w:ascii="Montserrat Light" w:eastAsia="Montserrat Light" w:hAnsi="Montserrat Light" w:cs="Montserrat Light"/>
          <w:sz w:val="20"/>
          <w:szCs w:val="20"/>
          <w:lang w:val="eu-ES"/>
        </w:rPr>
        <w:t>ANARTUn</w:t>
      </w:r>
      <w:proofErr w:type="spellEnd"/>
      <w:r w:rsidRPr="00086476">
        <w:rPr>
          <w:rFonts w:ascii="Montserrat Light" w:eastAsia="Montserrat Light" w:hAnsi="Montserrat Light" w:cs="Montserrat Light"/>
          <w:sz w:val="20"/>
          <w:szCs w:val="20"/>
          <w:lang w:val="eu-ES"/>
        </w:rPr>
        <w:t xml:space="preserve">. Mahai hori Iruñeko eta Nafarroako sustapenerako Plan Operatiborako arduraduna da,  Bileren eta Ekitaldien Turismoko helmuga gisa. </w:t>
      </w:r>
    </w:p>
    <w:p w14:paraId="5FA6566E" w14:textId="77777777" w:rsidR="003359F0" w:rsidRPr="00086476" w:rsidRDefault="003359F0">
      <w:pPr>
        <w:jc w:val="both"/>
        <w:rPr>
          <w:rFonts w:ascii="Montserrat Light" w:eastAsia="Montserrat Light" w:hAnsi="Montserrat Light" w:cs="Montserrat Light"/>
          <w:b/>
          <w:sz w:val="20"/>
          <w:szCs w:val="20"/>
          <w:lang w:val="eu-ES"/>
        </w:rPr>
      </w:pPr>
    </w:p>
    <w:p w14:paraId="0B4EB512" w14:textId="77777777" w:rsidR="003359F0" w:rsidRPr="00086476" w:rsidRDefault="00342D71">
      <w:pPr>
        <w:jc w:val="both"/>
        <w:rPr>
          <w:rFonts w:ascii="Montserrat Light" w:eastAsia="Montserrat Light" w:hAnsi="Montserrat Light" w:cs="Montserrat Light"/>
          <w:sz w:val="20"/>
          <w:szCs w:val="20"/>
          <w:lang w:val="eu-ES"/>
        </w:rPr>
      </w:pPr>
      <w:r w:rsidRPr="00086476">
        <w:rPr>
          <w:rFonts w:ascii="Montserrat Light" w:eastAsia="Montserrat Light" w:hAnsi="Montserrat Light" w:cs="Montserrat Light"/>
          <w:b/>
          <w:sz w:val="20"/>
          <w:szCs w:val="20"/>
          <w:lang w:val="eu-ES"/>
        </w:rPr>
        <w:t>Informazio gehiagorako:</w:t>
      </w:r>
      <w:r w:rsidRPr="00086476">
        <w:rPr>
          <w:rFonts w:ascii="Montserrat Light" w:eastAsia="Montserrat Light" w:hAnsi="Montserrat Light" w:cs="Montserrat Light"/>
          <w:b/>
          <w:sz w:val="20"/>
          <w:szCs w:val="20"/>
          <w:lang w:val="eu-ES"/>
        </w:rPr>
        <w:tab/>
      </w:r>
      <w:r w:rsidRPr="00086476">
        <w:rPr>
          <w:rFonts w:ascii="Montserrat Light" w:eastAsia="Montserrat Light" w:hAnsi="Montserrat Light" w:cs="Montserrat Light"/>
          <w:b/>
          <w:sz w:val="20"/>
          <w:szCs w:val="20"/>
          <w:lang w:val="eu-ES"/>
        </w:rPr>
        <w:tab/>
      </w:r>
      <w:r w:rsidRPr="00086476">
        <w:rPr>
          <w:rFonts w:ascii="Montserrat Light" w:eastAsia="Montserrat Light" w:hAnsi="Montserrat Light" w:cs="Montserrat Light"/>
          <w:b/>
          <w:sz w:val="20"/>
          <w:szCs w:val="20"/>
          <w:lang w:val="eu-ES"/>
        </w:rPr>
        <w:tab/>
      </w:r>
    </w:p>
    <w:p w14:paraId="658537B9" w14:textId="77777777" w:rsidR="003359F0" w:rsidRPr="00086476" w:rsidRDefault="00342D71">
      <w:pPr>
        <w:jc w:val="both"/>
        <w:rPr>
          <w:rFonts w:ascii="Montserrat Light" w:eastAsia="Montserrat Light" w:hAnsi="Montserrat Light" w:cs="Montserrat Light"/>
          <w:sz w:val="20"/>
          <w:szCs w:val="20"/>
          <w:lang w:val="eu-ES"/>
        </w:rPr>
      </w:pPr>
      <w:r w:rsidRPr="00086476">
        <w:rPr>
          <w:rFonts w:ascii="Montserrat Light" w:eastAsia="Montserrat Light" w:hAnsi="Montserrat Light" w:cs="Montserrat Light"/>
          <w:sz w:val="20"/>
          <w:szCs w:val="20"/>
          <w:lang w:val="eu-ES"/>
        </w:rPr>
        <w:t>Diana González</w:t>
      </w:r>
      <w:r w:rsidRPr="00086476">
        <w:rPr>
          <w:rFonts w:ascii="Montserrat Light" w:eastAsia="Montserrat Light" w:hAnsi="Montserrat Light" w:cs="Montserrat Light"/>
          <w:sz w:val="20"/>
          <w:szCs w:val="20"/>
          <w:lang w:val="eu-ES"/>
        </w:rPr>
        <w:tab/>
      </w:r>
      <w:r w:rsidRPr="00086476">
        <w:rPr>
          <w:rFonts w:ascii="Montserrat Light" w:eastAsia="Montserrat Light" w:hAnsi="Montserrat Light" w:cs="Montserrat Light"/>
          <w:sz w:val="20"/>
          <w:szCs w:val="20"/>
          <w:lang w:val="eu-ES"/>
        </w:rPr>
        <w:tab/>
      </w:r>
      <w:r w:rsidRPr="00086476">
        <w:rPr>
          <w:rFonts w:ascii="Montserrat Light" w:eastAsia="Montserrat Light" w:hAnsi="Montserrat Light" w:cs="Montserrat Light"/>
          <w:sz w:val="20"/>
          <w:szCs w:val="20"/>
          <w:lang w:val="eu-ES"/>
        </w:rPr>
        <w:tab/>
      </w:r>
      <w:r w:rsidRPr="00086476">
        <w:rPr>
          <w:rFonts w:ascii="Montserrat Light" w:eastAsia="Montserrat Light" w:hAnsi="Montserrat Light" w:cs="Montserrat Light"/>
          <w:sz w:val="20"/>
          <w:szCs w:val="20"/>
          <w:lang w:val="eu-ES"/>
        </w:rPr>
        <w:tab/>
      </w:r>
      <w:r w:rsidRPr="00086476">
        <w:rPr>
          <w:rFonts w:ascii="Montserrat Light" w:eastAsia="Montserrat Light" w:hAnsi="Montserrat Light" w:cs="Montserrat Light"/>
          <w:sz w:val="20"/>
          <w:szCs w:val="20"/>
          <w:lang w:val="eu-ES"/>
        </w:rPr>
        <w:tab/>
        <w:t xml:space="preserve"> </w:t>
      </w:r>
    </w:p>
    <w:p w14:paraId="42B79949" w14:textId="77777777" w:rsidR="003359F0" w:rsidRPr="00086476" w:rsidRDefault="00342D71">
      <w:pPr>
        <w:jc w:val="both"/>
        <w:rPr>
          <w:rFonts w:ascii="Montserrat Light" w:eastAsia="Montserrat Light" w:hAnsi="Montserrat Light" w:cs="Montserrat Light"/>
          <w:sz w:val="20"/>
          <w:szCs w:val="20"/>
          <w:lang w:val="eu-ES"/>
        </w:rPr>
      </w:pPr>
      <w:r w:rsidRPr="00086476">
        <w:rPr>
          <w:rFonts w:ascii="Montserrat Light" w:eastAsia="Montserrat Light" w:hAnsi="Montserrat Light" w:cs="Montserrat Light"/>
          <w:sz w:val="20"/>
          <w:szCs w:val="20"/>
          <w:lang w:val="eu-ES"/>
        </w:rPr>
        <w:t xml:space="preserve">d.gonzalez@nicdo.es </w:t>
      </w:r>
      <w:r w:rsidRPr="00086476">
        <w:rPr>
          <w:rFonts w:ascii="Montserrat Light" w:eastAsia="Montserrat Light" w:hAnsi="Montserrat Light" w:cs="Montserrat Light"/>
          <w:sz w:val="20"/>
          <w:szCs w:val="20"/>
          <w:lang w:val="eu-ES"/>
        </w:rPr>
        <w:tab/>
      </w:r>
      <w:r w:rsidRPr="00086476">
        <w:rPr>
          <w:rFonts w:ascii="Montserrat Light" w:eastAsia="Montserrat Light" w:hAnsi="Montserrat Light" w:cs="Montserrat Light"/>
          <w:sz w:val="20"/>
          <w:szCs w:val="20"/>
          <w:lang w:val="eu-ES"/>
        </w:rPr>
        <w:tab/>
        <w:t xml:space="preserve"> </w:t>
      </w:r>
    </w:p>
    <w:p w14:paraId="188060A3" w14:textId="77777777" w:rsidR="003359F0" w:rsidRPr="00086476" w:rsidRDefault="00342D71">
      <w:pPr>
        <w:jc w:val="both"/>
        <w:rPr>
          <w:rFonts w:ascii="Montserrat Light" w:eastAsia="Montserrat Light" w:hAnsi="Montserrat Light" w:cs="Montserrat Light"/>
          <w:sz w:val="20"/>
          <w:szCs w:val="20"/>
          <w:lang w:val="eu-ES"/>
        </w:rPr>
      </w:pPr>
      <w:r w:rsidRPr="00086476">
        <w:rPr>
          <w:rFonts w:ascii="Montserrat Light" w:eastAsia="Montserrat Light" w:hAnsi="Montserrat Light" w:cs="Montserrat Light"/>
          <w:sz w:val="20"/>
          <w:szCs w:val="20"/>
          <w:lang w:val="eu-ES"/>
        </w:rPr>
        <w:t>www.navarrarena.com</w:t>
      </w:r>
      <w:r w:rsidRPr="00086476">
        <w:rPr>
          <w:rFonts w:ascii="Montserrat Light" w:eastAsia="Montserrat Light" w:hAnsi="Montserrat Light" w:cs="Montserrat Light"/>
          <w:sz w:val="20"/>
          <w:szCs w:val="20"/>
          <w:lang w:val="eu-ES"/>
        </w:rPr>
        <w:tab/>
      </w:r>
      <w:r w:rsidRPr="00086476">
        <w:rPr>
          <w:rFonts w:ascii="Montserrat Light" w:eastAsia="Montserrat Light" w:hAnsi="Montserrat Light" w:cs="Montserrat Light"/>
          <w:sz w:val="20"/>
          <w:szCs w:val="20"/>
          <w:lang w:val="eu-ES"/>
        </w:rPr>
        <w:tab/>
      </w:r>
      <w:r w:rsidRPr="00086476">
        <w:rPr>
          <w:rFonts w:ascii="Montserrat Light" w:eastAsia="Montserrat Light" w:hAnsi="Montserrat Light" w:cs="Montserrat Light"/>
          <w:sz w:val="20"/>
          <w:szCs w:val="20"/>
          <w:lang w:val="eu-ES"/>
        </w:rPr>
        <w:tab/>
      </w:r>
      <w:r w:rsidRPr="00086476">
        <w:rPr>
          <w:rFonts w:ascii="Montserrat Light" w:eastAsia="Montserrat Light" w:hAnsi="Montserrat Light" w:cs="Montserrat Light"/>
          <w:sz w:val="20"/>
          <w:szCs w:val="20"/>
          <w:lang w:val="eu-ES"/>
        </w:rPr>
        <w:tab/>
      </w:r>
    </w:p>
    <w:p w14:paraId="1007FBE6" w14:textId="77777777" w:rsidR="003359F0" w:rsidRPr="00086476" w:rsidRDefault="00342D71">
      <w:pPr>
        <w:jc w:val="both"/>
        <w:rPr>
          <w:lang w:val="eu-ES"/>
        </w:rPr>
      </w:pPr>
      <w:r w:rsidRPr="00086476">
        <w:rPr>
          <w:rFonts w:ascii="Montserrat Light" w:eastAsia="Montserrat Light" w:hAnsi="Montserrat Light" w:cs="Montserrat Light"/>
          <w:sz w:val="20"/>
          <w:szCs w:val="20"/>
          <w:lang w:val="eu-ES"/>
        </w:rPr>
        <w:t>948066200</w:t>
      </w:r>
    </w:p>
    <w:sectPr w:rsidR="003359F0" w:rsidRPr="00086476">
      <w:headerReference w:type="default" r:id="rId8"/>
      <w:footerReference w:type="default" r:id="rId9"/>
      <w:pgSz w:w="11906" w:h="16838"/>
      <w:pgMar w:top="1417" w:right="1701" w:bottom="1417" w:left="1701" w:header="665" w:footer="926" w:gutter="0"/>
      <w:pgNumType w:start="1"/>
      <w:cols w:space="708"/>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EF224" w14:textId="77777777" w:rsidR="00552C40" w:rsidRDefault="00552C40">
      <w:r>
        <w:separator/>
      </w:r>
    </w:p>
  </w:endnote>
  <w:endnote w:type="continuationSeparator" w:id="0">
    <w:p w14:paraId="5C6CA9D1" w14:textId="77777777" w:rsidR="00552C40" w:rsidRDefault="00552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E35DF" w14:textId="77777777" w:rsidR="003359F0" w:rsidRDefault="003359F0">
    <w:pPr>
      <w:ind w:left="-284"/>
      <w:rPr>
        <w:color w:val="000000"/>
      </w:rPr>
    </w:pPr>
  </w:p>
  <w:p w14:paraId="15D59EF4" w14:textId="77777777" w:rsidR="003359F0" w:rsidRDefault="003359F0">
    <w:pPr>
      <w:ind w:left="-284"/>
      <w:rPr>
        <w:color w:val="000000"/>
      </w:rPr>
    </w:pPr>
  </w:p>
  <w:p w14:paraId="3F3FC28B" w14:textId="77777777" w:rsidR="003359F0" w:rsidRDefault="00342D71">
    <w:pPr>
      <w:tabs>
        <w:tab w:val="left" w:pos="2057"/>
      </w:tabs>
      <w:rPr>
        <w:rFonts w:ascii="Montserrat" w:eastAsia="Montserrat" w:hAnsi="Montserrat" w:cs="Montserrat"/>
        <w:sz w:val="16"/>
        <w:szCs w:val="16"/>
      </w:rPr>
    </w:pPr>
    <w:r>
      <w:rPr>
        <w:rFonts w:ascii="Montserrat" w:eastAsia="Montserrat" w:hAnsi="Montserrat" w:cs="Montserrat"/>
        <w:b/>
        <w:sz w:val="16"/>
        <w:szCs w:val="16"/>
      </w:rPr>
      <w:t>NAVARRA DE INFRAESTRUCTURAS DE CULTURA, DEPORTE Y OCIO</w:t>
    </w:r>
    <w:r>
      <w:rPr>
        <w:rFonts w:ascii="Montserrat" w:eastAsia="Montserrat" w:hAnsi="Montserrat" w:cs="Montserrat"/>
        <w:sz w:val="16"/>
        <w:szCs w:val="16"/>
      </w:rPr>
      <w:t>. S.L. B31931959</w:t>
    </w:r>
  </w:p>
  <w:p w14:paraId="0C17286A" w14:textId="77777777" w:rsidR="003359F0" w:rsidRDefault="00342D71">
    <w:pPr>
      <w:rPr>
        <w:rFonts w:ascii="Montserrat" w:eastAsia="Montserrat" w:hAnsi="Montserrat" w:cs="Montserrat"/>
        <w:color w:val="000000"/>
      </w:rPr>
    </w:pPr>
    <w:r>
      <w:rPr>
        <w:rFonts w:ascii="Montserrat" w:eastAsia="Montserrat" w:hAnsi="Montserrat" w:cs="Montserrat"/>
        <w:color w:val="000000"/>
        <w:sz w:val="13"/>
        <w:szCs w:val="13"/>
      </w:rPr>
      <w:t xml:space="preserve">Plaza </w:t>
    </w:r>
    <w:proofErr w:type="spellStart"/>
    <w:r>
      <w:rPr>
        <w:rFonts w:ascii="Montserrat" w:eastAsia="Montserrat" w:hAnsi="Montserrat" w:cs="Montserrat"/>
        <w:color w:val="000000"/>
        <w:sz w:val="13"/>
        <w:szCs w:val="13"/>
      </w:rPr>
      <w:t>Aizagerria</w:t>
    </w:r>
    <w:proofErr w:type="spellEnd"/>
    <w:r>
      <w:rPr>
        <w:rFonts w:ascii="Montserrat" w:eastAsia="Montserrat" w:hAnsi="Montserrat" w:cs="Montserrat"/>
        <w:color w:val="000000"/>
        <w:sz w:val="13"/>
        <w:szCs w:val="13"/>
      </w:rPr>
      <w:t xml:space="preserve"> 1, 31006 Pamplona, Navarra (ESPAÑA) · </w:t>
    </w:r>
    <w:r>
      <w:rPr>
        <w:rFonts w:ascii="Montserrat" w:eastAsia="Montserrat" w:hAnsi="Montserrat" w:cs="Montserrat"/>
        <w:b/>
        <w:color w:val="000000"/>
        <w:sz w:val="13"/>
        <w:szCs w:val="13"/>
      </w:rPr>
      <w:t>T.:</w:t>
    </w:r>
    <w:r>
      <w:rPr>
        <w:rFonts w:ascii="Montserrat" w:eastAsia="Montserrat" w:hAnsi="Montserrat" w:cs="Montserrat"/>
        <w:color w:val="000000"/>
        <w:sz w:val="13"/>
        <w:szCs w:val="13"/>
      </w:rPr>
      <w:t xml:space="preserve"> 948 066 200  </w:t>
    </w:r>
    <w:r>
      <w:rPr>
        <w:rFonts w:ascii="Montserrat" w:eastAsia="Montserrat" w:hAnsi="Montserrat" w:cs="Montserrat"/>
        <w:b/>
        <w:color w:val="000000"/>
        <w:sz w:val="13"/>
        <w:szCs w:val="13"/>
      </w:rPr>
      <w:t>·</w:t>
    </w:r>
    <w:r>
      <w:rPr>
        <w:rFonts w:ascii="Montserrat" w:eastAsia="Montserrat" w:hAnsi="Montserrat" w:cs="Montserrat"/>
        <w:color w:val="000000"/>
        <w:sz w:val="13"/>
        <w:szCs w:val="13"/>
      </w:rPr>
      <w:t xml:space="preserve">  infonavarrarena@nicdo.es </w:t>
    </w:r>
    <w:r>
      <w:rPr>
        <w:rFonts w:ascii="Montserrat" w:eastAsia="Montserrat" w:hAnsi="Montserrat" w:cs="Montserrat"/>
        <w:b/>
        <w:color w:val="000000"/>
        <w:sz w:val="13"/>
        <w:szCs w:val="13"/>
      </w:rPr>
      <w:t>·</w:t>
    </w:r>
    <w:r>
      <w:rPr>
        <w:rFonts w:ascii="Montserrat" w:eastAsia="Montserrat" w:hAnsi="Montserrat" w:cs="Montserrat"/>
        <w:color w:val="000000"/>
        <w:sz w:val="13"/>
        <w:szCs w:val="13"/>
      </w:rPr>
      <w:t xml:space="preserve"> www.navarrarena.com</w:t>
    </w:r>
  </w:p>
  <w:p w14:paraId="6F761CC8" w14:textId="77777777" w:rsidR="003359F0" w:rsidRDefault="003359F0">
    <w:pPr>
      <w:ind w:left="-284"/>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26459" w14:textId="77777777" w:rsidR="00552C40" w:rsidRDefault="00552C40">
      <w:r>
        <w:separator/>
      </w:r>
    </w:p>
  </w:footnote>
  <w:footnote w:type="continuationSeparator" w:id="0">
    <w:p w14:paraId="175B9DF9" w14:textId="77777777" w:rsidR="00552C40" w:rsidRDefault="00552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87C0B" w14:textId="77777777" w:rsidR="003359F0" w:rsidRDefault="003359F0">
    <w:pPr>
      <w:ind w:left="-567"/>
      <w:rPr>
        <w:color w:val="000000"/>
      </w:rPr>
    </w:pPr>
  </w:p>
  <w:p w14:paraId="743B98F2" w14:textId="77777777" w:rsidR="003359F0" w:rsidRDefault="00342D71">
    <w:pPr>
      <w:ind w:left="-709"/>
      <w:rPr>
        <w:color w:val="000000"/>
      </w:rPr>
    </w:pPr>
    <w:r>
      <w:rPr>
        <w:noProof/>
      </w:rPr>
      <w:drawing>
        <wp:inline distT="0" distB="0" distL="0" distR="0" wp14:anchorId="1CDD6E06" wp14:editId="75D28B75">
          <wp:extent cx="2057400" cy="395605"/>
          <wp:effectExtent l="0" t="0" r="0" b="0"/>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1"/>
                  <a:stretch>
                    <a:fillRect/>
                  </a:stretch>
                </pic:blipFill>
                <pic:spPr bwMode="auto">
                  <a:xfrm>
                    <a:off x="0" y="0"/>
                    <a:ext cx="2057400" cy="395605"/>
                  </a:xfrm>
                  <a:prstGeom prst="rect">
                    <a:avLst/>
                  </a:prstGeom>
                </pic:spPr>
              </pic:pic>
            </a:graphicData>
          </a:graphic>
        </wp:inline>
      </w:drawing>
    </w:r>
    <w:r>
      <w:rPr>
        <w:color w:val="000000"/>
      </w:rPr>
      <w:t xml:space="preserve"> </w:t>
    </w:r>
  </w:p>
  <w:p w14:paraId="2D676BC9" w14:textId="77777777" w:rsidR="003359F0" w:rsidRDefault="003359F0">
    <w:pPr>
      <w:ind w:left="-567"/>
      <w:rPr>
        <w:color w:val="000000"/>
      </w:rPr>
    </w:pPr>
  </w:p>
  <w:p w14:paraId="739EB8D6" w14:textId="77777777" w:rsidR="003359F0" w:rsidRDefault="003359F0">
    <w:pPr>
      <w:ind w:left="-567"/>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9F0"/>
    <w:rsid w:val="00086476"/>
    <w:rsid w:val="00207E7A"/>
    <w:rsid w:val="003359F0"/>
    <w:rsid w:val="00342D71"/>
    <w:rsid w:val="00552C40"/>
    <w:rsid w:val="007558E6"/>
    <w:rsid w:val="00D74327"/>
    <w:rsid w:val="00FD2350"/>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7360E"/>
  <w15:docId w15:val="{1AB121DD-1C83-4A10-9AD0-870F8C644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A"/>
      <w:sz w:val="24"/>
    </w:rPr>
  </w:style>
  <w:style w:type="paragraph" w:styleId="Ttulo1">
    <w:name w:val="heading 1"/>
    <w:basedOn w:val="Normal"/>
    <w:next w:val="Normal"/>
    <w:qFormat/>
    <w:pPr>
      <w:keepNext/>
      <w:keepLines/>
      <w:spacing w:before="480" w:after="120"/>
      <w:outlineLvl w:val="0"/>
    </w:pPr>
    <w:rPr>
      <w:b/>
      <w:sz w:val="48"/>
      <w:szCs w:val="48"/>
    </w:rPr>
  </w:style>
  <w:style w:type="paragraph" w:styleId="Ttulo2">
    <w:name w:val="heading 2"/>
    <w:basedOn w:val="Normal"/>
    <w:next w:val="Normal"/>
    <w:qFormat/>
    <w:pPr>
      <w:keepNext/>
      <w:keepLines/>
      <w:spacing w:before="360" w:after="80"/>
      <w:outlineLvl w:val="1"/>
    </w:pPr>
    <w:rPr>
      <w:b/>
      <w:sz w:val="36"/>
      <w:szCs w:val="36"/>
    </w:rPr>
  </w:style>
  <w:style w:type="paragraph" w:styleId="Ttulo3">
    <w:name w:val="heading 3"/>
    <w:basedOn w:val="Normal"/>
    <w:next w:val="Normal"/>
    <w:qFormat/>
    <w:pPr>
      <w:keepNext/>
      <w:keepLines/>
      <w:spacing w:before="280" w:after="80"/>
      <w:outlineLvl w:val="2"/>
    </w:pPr>
    <w:rPr>
      <w:b/>
      <w:sz w:val="28"/>
      <w:szCs w:val="28"/>
    </w:rPr>
  </w:style>
  <w:style w:type="paragraph" w:styleId="Ttulo4">
    <w:name w:val="heading 4"/>
    <w:basedOn w:val="Normal"/>
    <w:next w:val="Normal"/>
    <w:qFormat/>
    <w:pPr>
      <w:keepNext/>
      <w:keepLines/>
      <w:spacing w:before="240" w:after="40"/>
      <w:outlineLvl w:val="3"/>
    </w:pPr>
    <w:rPr>
      <w:b/>
    </w:rPr>
  </w:style>
  <w:style w:type="paragraph" w:styleId="Ttulo5">
    <w:name w:val="heading 5"/>
    <w:basedOn w:val="Normal"/>
    <w:next w:val="Normal"/>
    <w:qFormat/>
    <w:pPr>
      <w:keepNext/>
      <w:keepLines/>
      <w:spacing w:before="220" w:after="40"/>
      <w:outlineLvl w:val="4"/>
    </w:pPr>
    <w:rPr>
      <w:b/>
      <w:sz w:val="22"/>
      <w:szCs w:val="22"/>
    </w:rPr>
  </w:style>
  <w:style w:type="paragraph" w:styleId="Ttulo6">
    <w:name w:val="heading 6"/>
    <w:basedOn w:val="Normal"/>
    <w:next w:val="Normal"/>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sid w:val="00426600"/>
    <w:rPr>
      <w:sz w:val="16"/>
      <w:szCs w:val="16"/>
    </w:rPr>
  </w:style>
  <w:style w:type="character" w:customStyle="1" w:styleId="TextocomentarioCar">
    <w:name w:val="Texto comentario Car"/>
    <w:basedOn w:val="Fuentedeprrafopredeter"/>
    <w:link w:val="Textocomentario"/>
    <w:uiPriority w:val="99"/>
    <w:semiHidden/>
    <w:qFormat/>
    <w:rsid w:val="00426600"/>
    <w:rPr>
      <w:sz w:val="20"/>
      <w:szCs w:val="20"/>
    </w:rPr>
  </w:style>
  <w:style w:type="character" w:customStyle="1" w:styleId="AsuntodelcomentarioCar">
    <w:name w:val="Asunto del comentario Car"/>
    <w:basedOn w:val="TextocomentarioCar"/>
    <w:link w:val="Asuntodelcomentario"/>
    <w:uiPriority w:val="99"/>
    <w:semiHidden/>
    <w:qFormat/>
    <w:rsid w:val="00426600"/>
    <w:rPr>
      <w:b/>
      <w:bCs/>
      <w:sz w:val="20"/>
      <w:szCs w:val="20"/>
    </w:rPr>
  </w:style>
  <w:style w:type="character" w:customStyle="1" w:styleId="TextodegloboCar">
    <w:name w:val="Texto de globo Car"/>
    <w:basedOn w:val="Fuentedeprrafopredeter"/>
    <w:link w:val="Textodeglobo"/>
    <w:uiPriority w:val="99"/>
    <w:semiHidden/>
    <w:qFormat/>
    <w:rsid w:val="00426600"/>
    <w:rPr>
      <w:rFonts w:ascii="Segoe UI" w:hAnsi="Segoe UI" w:cs="Segoe UI"/>
      <w:sz w:val="18"/>
      <w:szCs w:val="18"/>
    </w:rPr>
  </w:style>
  <w:style w:type="character" w:customStyle="1" w:styleId="Internetesteka">
    <w:name w:val="Internet esteka"/>
    <w:basedOn w:val="Fuentedeprrafopredeter"/>
    <w:uiPriority w:val="99"/>
    <w:unhideWhenUsed/>
    <w:rsid w:val="002E6DF9"/>
    <w:rPr>
      <w:color w:val="0000FF" w:themeColor="hyperlink"/>
      <w:u w:val="single"/>
    </w:rPr>
  </w:style>
  <w:style w:type="character" w:customStyle="1" w:styleId="BisitatutakoInternetesteka">
    <w:name w:val="Bisitatutako Internet esteka"/>
    <w:rPr>
      <w:color w:val="800000"/>
      <w:u w:val="single"/>
    </w:rPr>
  </w:style>
  <w:style w:type="character" w:customStyle="1" w:styleId="Numerazio-ikurrak">
    <w:name w:val="Numerazio-ikurrak"/>
    <w:qFormat/>
  </w:style>
  <w:style w:type="paragraph" w:customStyle="1" w:styleId="Izenburua">
    <w:name w:val="Izenburua"/>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Indizea">
    <w:name w:val="Indizea"/>
    <w:basedOn w:val="Normal"/>
    <w:qFormat/>
    <w:pPr>
      <w:suppressLineNumbers/>
    </w:pPr>
    <w:rPr>
      <w:rFonts w:cs="Arial"/>
    </w:rPr>
  </w:style>
  <w:style w:type="paragraph" w:styleId="Puesto">
    <w:name w:val="Title"/>
    <w:basedOn w:val="Normal"/>
    <w:next w:val="Normal"/>
    <w:qFormat/>
    <w:pPr>
      <w:keepNext/>
      <w:keepLines/>
      <w:spacing w:before="480" w:after="120"/>
    </w:pPr>
    <w:rPr>
      <w:b/>
      <w:sz w:val="72"/>
      <w:szCs w:val="72"/>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qFormat/>
    <w:rsid w:val="00426600"/>
    <w:rPr>
      <w:sz w:val="20"/>
      <w:szCs w:val="20"/>
    </w:rPr>
  </w:style>
  <w:style w:type="paragraph" w:styleId="Asuntodelcomentario">
    <w:name w:val="annotation subject"/>
    <w:basedOn w:val="Textocomentario"/>
    <w:link w:val="AsuntodelcomentarioCar"/>
    <w:uiPriority w:val="99"/>
    <w:semiHidden/>
    <w:unhideWhenUsed/>
    <w:qFormat/>
    <w:rsid w:val="00426600"/>
    <w:rPr>
      <w:b/>
      <w:bCs/>
    </w:rPr>
  </w:style>
  <w:style w:type="paragraph" w:styleId="Textodeglobo">
    <w:name w:val="Balloon Text"/>
    <w:basedOn w:val="Normal"/>
    <w:link w:val="TextodegloboCar"/>
    <w:uiPriority w:val="99"/>
    <w:semiHidden/>
    <w:unhideWhenUsed/>
    <w:qFormat/>
    <w:rsid w:val="00426600"/>
    <w:rPr>
      <w:rFonts w:ascii="Segoe UI" w:hAnsi="Segoe UI" w:cs="Segoe UI"/>
      <w:sz w:val="18"/>
      <w:szCs w:val="18"/>
    </w:rPr>
  </w:style>
  <w:style w:type="paragraph" w:styleId="Encabezado">
    <w:name w:val="header"/>
    <w:basedOn w:val="Normal"/>
  </w:style>
  <w:style w:type="paragraph" w:styleId="Piedepgina">
    <w:name w:val="footer"/>
    <w:basedOn w:val="Normal"/>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navarraren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varrarena.com/es/visitas-guiada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Pages>
  <Words>1261</Words>
  <Characters>6939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dc:description/>
  <cp:lastModifiedBy>Diana González</cp:lastModifiedBy>
  <cp:revision>6</cp:revision>
  <dcterms:created xsi:type="dcterms:W3CDTF">2019-09-22T17:52:00Z</dcterms:created>
  <dcterms:modified xsi:type="dcterms:W3CDTF">2019-09-23T11:26:00Z</dcterms:modified>
  <dc:language>eu-ES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